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29718" w14:textId="544C4D01" w:rsidR="00CD7932" w:rsidRDefault="00CD7932" w:rsidP="00CD7932">
      <w:pPr>
        <w:jc w:val="center"/>
        <w:rPr>
          <w:rFonts w:ascii="Times New Roman" w:eastAsia="宋体" w:hAnsi="Times New Roman" w:cs="Times New Roman"/>
          <w:bCs/>
          <w:kern w:val="44"/>
          <w:sz w:val="48"/>
          <w:szCs w:val="52"/>
        </w:rPr>
      </w:pPr>
      <w:r w:rsidRPr="00DF6674">
        <w:rPr>
          <w:rFonts w:ascii="Times New Roman" w:hAnsi="Times New Roman" w:cs="Times New Roman"/>
          <w:bCs/>
          <w:kern w:val="44"/>
          <w:sz w:val="48"/>
          <w:szCs w:val="52"/>
        </w:rPr>
        <w:t>重型数控</w:t>
      </w:r>
      <w:r w:rsidRPr="00CD7932">
        <w:rPr>
          <w:rFonts w:ascii="Times New Roman" w:eastAsia="宋体" w:hAnsi="Times New Roman" w:cs="Times New Roman" w:hint="eastAsia"/>
          <w:bCs/>
          <w:kern w:val="44"/>
          <w:sz w:val="48"/>
          <w:szCs w:val="52"/>
        </w:rPr>
        <w:t>车削类机床精度保持性验证</w:t>
      </w:r>
    </w:p>
    <w:p w14:paraId="03CE564C" w14:textId="3CAA5884" w:rsidR="00CD7932" w:rsidRPr="00CD7932" w:rsidRDefault="00CD7932" w:rsidP="00CD7932">
      <w:pPr>
        <w:jc w:val="center"/>
        <w:rPr>
          <w:rFonts w:ascii="Times New Roman" w:eastAsia="宋体" w:hAnsi="Times New Roman" w:cs="Times New Roman"/>
          <w:bCs/>
          <w:kern w:val="44"/>
          <w:sz w:val="48"/>
          <w:szCs w:val="52"/>
        </w:rPr>
      </w:pPr>
      <w:r w:rsidRPr="00CD7932">
        <w:rPr>
          <w:rFonts w:ascii="Times New Roman" w:eastAsia="宋体" w:hAnsi="Times New Roman" w:cs="Times New Roman" w:hint="eastAsia"/>
          <w:bCs/>
          <w:kern w:val="44"/>
          <w:sz w:val="48"/>
          <w:szCs w:val="52"/>
        </w:rPr>
        <w:t>评价规范</w:t>
      </w:r>
    </w:p>
    <w:p w14:paraId="14B13F78" w14:textId="77777777" w:rsidR="005A1210" w:rsidRDefault="00795F13" w:rsidP="00795F13">
      <w:pPr>
        <w:widowControl/>
        <w:ind w:firstLine="600"/>
        <w:jc w:val="center"/>
        <w:rPr>
          <w:noProof/>
        </w:rPr>
      </w:pPr>
      <w:r w:rsidRPr="00795F13">
        <w:rPr>
          <w:rFonts w:ascii="黑体" w:eastAsia="黑体" w:hAnsi="黑体" w:hint="eastAsia"/>
          <w:sz w:val="30"/>
          <w:szCs w:val="30"/>
        </w:rPr>
        <w:t xml:space="preserve">目 </w:t>
      </w:r>
      <w:r w:rsidRPr="00795F13">
        <w:rPr>
          <w:rFonts w:ascii="黑体" w:eastAsia="黑体" w:hAnsi="黑体"/>
          <w:sz w:val="30"/>
          <w:szCs w:val="30"/>
        </w:rPr>
        <w:t xml:space="preserve"> </w:t>
      </w:r>
      <w:r w:rsidRPr="00795F13">
        <w:rPr>
          <w:rFonts w:ascii="黑体" w:eastAsia="黑体" w:hAnsi="黑体" w:hint="eastAsia"/>
          <w:sz w:val="30"/>
          <w:szCs w:val="30"/>
        </w:rPr>
        <w:t>录</w:t>
      </w:r>
      <w:r w:rsidRPr="00FA62A0">
        <w:rPr>
          <w:rFonts w:ascii="Times New Roman" w:eastAsia="宋体" w:hAnsi="Times New Roman"/>
          <w:sz w:val="30"/>
          <w:szCs w:val="30"/>
        </w:rPr>
        <w:fldChar w:fldCharType="begin"/>
      </w:r>
      <w:r w:rsidRPr="00FA62A0">
        <w:rPr>
          <w:rFonts w:ascii="Times New Roman" w:eastAsia="宋体" w:hAnsi="Times New Roman"/>
          <w:sz w:val="30"/>
          <w:szCs w:val="30"/>
        </w:rPr>
        <w:instrText xml:space="preserve"> TOC \o "1-3" \h \z \u </w:instrText>
      </w:r>
      <w:r w:rsidRPr="00FA62A0">
        <w:rPr>
          <w:rFonts w:ascii="Times New Roman" w:eastAsia="宋体" w:hAnsi="Times New Roman"/>
          <w:sz w:val="30"/>
          <w:szCs w:val="30"/>
        </w:rPr>
        <w:fldChar w:fldCharType="separate"/>
      </w:r>
    </w:p>
    <w:p w14:paraId="6EDC991C" w14:textId="1F137703" w:rsidR="005A1210" w:rsidRDefault="00E9559B">
      <w:pPr>
        <w:pStyle w:val="TOC1"/>
        <w:tabs>
          <w:tab w:val="right" w:leader="dot" w:pos="8296"/>
        </w:tabs>
        <w:rPr>
          <w:rFonts w:cstheme="minorBidi"/>
          <w:noProof/>
          <w:kern w:val="2"/>
          <w:sz w:val="21"/>
        </w:rPr>
      </w:pPr>
      <w:hyperlink w:anchor="_Toc223946400" w:history="1">
        <w:r w:rsidR="005A1210" w:rsidRPr="00F41BDA">
          <w:rPr>
            <w:rStyle w:val="a6"/>
            <w:noProof/>
          </w:rPr>
          <w:t xml:space="preserve">1 </w:t>
        </w:r>
        <w:r w:rsidR="005A1210" w:rsidRPr="00F41BDA">
          <w:rPr>
            <w:rStyle w:val="a6"/>
            <w:noProof/>
          </w:rPr>
          <w:t>机床精度保持性验证评价规范</w:t>
        </w:r>
        <w:r w:rsidR="005A1210">
          <w:rPr>
            <w:noProof/>
            <w:webHidden/>
          </w:rPr>
          <w:tab/>
        </w:r>
        <w:r w:rsidR="005A1210">
          <w:rPr>
            <w:noProof/>
            <w:webHidden/>
          </w:rPr>
          <w:fldChar w:fldCharType="begin"/>
        </w:r>
        <w:r w:rsidR="005A1210">
          <w:rPr>
            <w:noProof/>
            <w:webHidden/>
          </w:rPr>
          <w:instrText xml:space="preserve"> PAGEREF _Toc223946400 \h </w:instrText>
        </w:r>
        <w:r w:rsidR="005A1210">
          <w:rPr>
            <w:noProof/>
            <w:webHidden/>
          </w:rPr>
        </w:r>
        <w:r w:rsidR="005A1210">
          <w:rPr>
            <w:noProof/>
            <w:webHidden/>
          </w:rPr>
          <w:fldChar w:fldCharType="separate"/>
        </w:r>
        <w:r w:rsidR="002631E2">
          <w:rPr>
            <w:noProof/>
            <w:webHidden/>
          </w:rPr>
          <w:t>1</w:t>
        </w:r>
        <w:r w:rsidR="005A1210">
          <w:rPr>
            <w:noProof/>
            <w:webHidden/>
          </w:rPr>
          <w:fldChar w:fldCharType="end"/>
        </w:r>
      </w:hyperlink>
    </w:p>
    <w:p w14:paraId="1FEAC20E" w14:textId="3695D2DD" w:rsidR="005A1210" w:rsidRDefault="00E9559B">
      <w:pPr>
        <w:pStyle w:val="TOC2"/>
        <w:tabs>
          <w:tab w:val="right" w:leader="dot" w:pos="8296"/>
        </w:tabs>
        <w:rPr>
          <w:rFonts w:cstheme="minorBidi"/>
          <w:noProof/>
          <w:kern w:val="2"/>
          <w:sz w:val="21"/>
        </w:rPr>
      </w:pPr>
      <w:hyperlink w:anchor="_Toc223946401" w:history="1">
        <w:r w:rsidR="005A1210" w:rsidRPr="00F41BDA">
          <w:rPr>
            <w:rStyle w:val="a6"/>
            <w:noProof/>
          </w:rPr>
          <w:t xml:space="preserve">1.1 </w:t>
        </w:r>
        <w:r w:rsidR="005A1210" w:rsidRPr="00F41BDA">
          <w:rPr>
            <w:rStyle w:val="a6"/>
            <w:noProof/>
          </w:rPr>
          <w:t>主题内容与适用范围</w:t>
        </w:r>
        <w:r w:rsidR="005A1210">
          <w:rPr>
            <w:noProof/>
            <w:webHidden/>
          </w:rPr>
          <w:tab/>
        </w:r>
        <w:r w:rsidR="005A1210">
          <w:rPr>
            <w:noProof/>
            <w:webHidden/>
          </w:rPr>
          <w:fldChar w:fldCharType="begin"/>
        </w:r>
        <w:r w:rsidR="005A1210">
          <w:rPr>
            <w:noProof/>
            <w:webHidden/>
          </w:rPr>
          <w:instrText xml:space="preserve"> PAGEREF _Toc223946401 \h </w:instrText>
        </w:r>
        <w:r w:rsidR="005A1210">
          <w:rPr>
            <w:noProof/>
            <w:webHidden/>
          </w:rPr>
        </w:r>
        <w:r w:rsidR="005A1210">
          <w:rPr>
            <w:noProof/>
            <w:webHidden/>
          </w:rPr>
          <w:fldChar w:fldCharType="separate"/>
        </w:r>
        <w:r w:rsidR="002631E2">
          <w:rPr>
            <w:noProof/>
            <w:webHidden/>
          </w:rPr>
          <w:t>1</w:t>
        </w:r>
        <w:r w:rsidR="005A1210">
          <w:rPr>
            <w:noProof/>
            <w:webHidden/>
          </w:rPr>
          <w:fldChar w:fldCharType="end"/>
        </w:r>
      </w:hyperlink>
    </w:p>
    <w:p w14:paraId="0C2368BC" w14:textId="296D5B79" w:rsidR="005A1210" w:rsidRDefault="00E9559B">
      <w:pPr>
        <w:pStyle w:val="TOC2"/>
        <w:tabs>
          <w:tab w:val="right" w:leader="dot" w:pos="8296"/>
        </w:tabs>
        <w:rPr>
          <w:rFonts w:cstheme="minorBidi"/>
          <w:noProof/>
          <w:kern w:val="2"/>
          <w:sz w:val="21"/>
        </w:rPr>
      </w:pPr>
      <w:hyperlink w:anchor="_Toc223946402" w:history="1">
        <w:r w:rsidR="005A1210" w:rsidRPr="00F41BDA">
          <w:rPr>
            <w:rStyle w:val="a6"/>
            <w:noProof/>
          </w:rPr>
          <w:t xml:space="preserve">1.2 </w:t>
        </w:r>
        <w:r w:rsidR="005A1210" w:rsidRPr="00F41BDA">
          <w:rPr>
            <w:rStyle w:val="a6"/>
            <w:noProof/>
          </w:rPr>
          <w:t>引用标准</w:t>
        </w:r>
        <w:r w:rsidR="005A1210">
          <w:rPr>
            <w:noProof/>
            <w:webHidden/>
          </w:rPr>
          <w:tab/>
        </w:r>
        <w:r w:rsidR="005A1210">
          <w:rPr>
            <w:noProof/>
            <w:webHidden/>
          </w:rPr>
          <w:fldChar w:fldCharType="begin"/>
        </w:r>
        <w:r w:rsidR="005A1210">
          <w:rPr>
            <w:noProof/>
            <w:webHidden/>
          </w:rPr>
          <w:instrText xml:space="preserve"> PAGEREF _Toc223946402 \h </w:instrText>
        </w:r>
        <w:r w:rsidR="005A1210">
          <w:rPr>
            <w:noProof/>
            <w:webHidden/>
          </w:rPr>
        </w:r>
        <w:r w:rsidR="005A1210">
          <w:rPr>
            <w:noProof/>
            <w:webHidden/>
          </w:rPr>
          <w:fldChar w:fldCharType="separate"/>
        </w:r>
        <w:r w:rsidR="002631E2">
          <w:rPr>
            <w:noProof/>
            <w:webHidden/>
          </w:rPr>
          <w:t>1</w:t>
        </w:r>
        <w:r w:rsidR="005A1210">
          <w:rPr>
            <w:noProof/>
            <w:webHidden/>
          </w:rPr>
          <w:fldChar w:fldCharType="end"/>
        </w:r>
      </w:hyperlink>
    </w:p>
    <w:p w14:paraId="45759903" w14:textId="35927939" w:rsidR="005A1210" w:rsidRDefault="00E9559B">
      <w:pPr>
        <w:pStyle w:val="TOC2"/>
        <w:tabs>
          <w:tab w:val="right" w:leader="dot" w:pos="8296"/>
        </w:tabs>
        <w:rPr>
          <w:rFonts w:cstheme="minorBidi"/>
          <w:noProof/>
          <w:kern w:val="2"/>
          <w:sz w:val="21"/>
        </w:rPr>
      </w:pPr>
      <w:hyperlink w:anchor="_Toc223946403" w:history="1">
        <w:r w:rsidR="005A1210" w:rsidRPr="00F41BDA">
          <w:rPr>
            <w:rStyle w:val="a6"/>
            <w:noProof/>
          </w:rPr>
          <w:t xml:space="preserve">1.3 </w:t>
        </w:r>
        <w:r w:rsidR="005A1210" w:rsidRPr="00F41BDA">
          <w:rPr>
            <w:rStyle w:val="a6"/>
            <w:noProof/>
          </w:rPr>
          <w:t>术语和定义</w:t>
        </w:r>
        <w:r w:rsidR="005A1210">
          <w:rPr>
            <w:noProof/>
            <w:webHidden/>
          </w:rPr>
          <w:tab/>
        </w:r>
        <w:r w:rsidR="005A1210">
          <w:rPr>
            <w:noProof/>
            <w:webHidden/>
          </w:rPr>
          <w:fldChar w:fldCharType="begin"/>
        </w:r>
        <w:r w:rsidR="005A1210">
          <w:rPr>
            <w:noProof/>
            <w:webHidden/>
          </w:rPr>
          <w:instrText xml:space="preserve"> PAGEREF _Toc223946403 \h </w:instrText>
        </w:r>
        <w:r w:rsidR="005A1210">
          <w:rPr>
            <w:noProof/>
            <w:webHidden/>
          </w:rPr>
        </w:r>
        <w:r w:rsidR="005A1210">
          <w:rPr>
            <w:noProof/>
            <w:webHidden/>
          </w:rPr>
          <w:fldChar w:fldCharType="separate"/>
        </w:r>
        <w:r w:rsidR="002631E2">
          <w:rPr>
            <w:noProof/>
            <w:webHidden/>
          </w:rPr>
          <w:t>2</w:t>
        </w:r>
        <w:r w:rsidR="005A1210">
          <w:rPr>
            <w:noProof/>
            <w:webHidden/>
          </w:rPr>
          <w:fldChar w:fldCharType="end"/>
        </w:r>
      </w:hyperlink>
    </w:p>
    <w:p w14:paraId="4B7BE214" w14:textId="48FAA1B0" w:rsidR="005A1210" w:rsidRDefault="00E9559B">
      <w:pPr>
        <w:pStyle w:val="TOC1"/>
        <w:tabs>
          <w:tab w:val="right" w:leader="dot" w:pos="8296"/>
        </w:tabs>
        <w:rPr>
          <w:rFonts w:cstheme="minorBidi"/>
          <w:noProof/>
          <w:kern w:val="2"/>
          <w:sz w:val="21"/>
        </w:rPr>
      </w:pPr>
      <w:hyperlink w:anchor="_Toc223946404" w:history="1">
        <w:r w:rsidR="005A1210" w:rsidRPr="00F41BDA">
          <w:rPr>
            <w:rStyle w:val="a6"/>
            <w:noProof/>
          </w:rPr>
          <w:t xml:space="preserve">2 </w:t>
        </w:r>
        <w:r w:rsidR="005A1210" w:rsidRPr="00F41BDA">
          <w:rPr>
            <w:rStyle w:val="a6"/>
            <w:noProof/>
          </w:rPr>
          <w:t>整机精度保持性评价规范</w:t>
        </w:r>
        <w:r w:rsidR="005A1210">
          <w:rPr>
            <w:noProof/>
            <w:webHidden/>
          </w:rPr>
          <w:tab/>
        </w:r>
        <w:r w:rsidR="005A1210">
          <w:rPr>
            <w:noProof/>
            <w:webHidden/>
          </w:rPr>
          <w:fldChar w:fldCharType="begin"/>
        </w:r>
        <w:r w:rsidR="005A1210">
          <w:rPr>
            <w:noProof/>
            <w:webHidden/>
          </w:rPr>
          <w:instrText xml:space="preserve"> PAGEREF _Toc223946404 \h </w:instrText>
        </w:r>
        <w:r w:rsidR="005A1210">
          <w:rPr>
            <w:noProof/>
            <w:webHidden/>
          </w:rPr>
        </w:r>
        <w:r w:rsidR="005A1210">
          <w:rPr>
            <w:noProof/>
            <w:webHidden/>
          </w:rPr>
          <w:fldChar w:fldCharType="separate"/>
        </w:r>
        <w:r w:rsidR="002631E2">
          <w:rPr>
            <w:noProof/>
            <w:webHidden/>
          </w:rPr>
          <w:t>3</w:t>
        </w:r>
        <w:r w:rsidR="005A1210">
          <w:rPr>
            <w:noProof/>
            <w:webHidden/>
          </w:rPr>
          <w:fldChar w:fldCharType="end"/>
        </w:r>
      </w:hyperlink>
    </w:p>
    <w:p w14:paraId="6A9CF8DF" w14:textId="6C2CEE85" w:rsidR="005A1210" w:rsidRDefault="00E9559B">
      <w:pPr>
        <w:pStyle w:val="TOC2"/>
        <w:tabs>
          <w:tab w:val="right" w:leader="dot" w:pos="8296"/>
        </w:tabs>
        <w:rPr>
          <w:rFonts w:cstheme="minorBidi"/>
          <w:noProof/>
          <w:kern w:val="2"/>
          <w:sz w:val="21"/>
        </w:rPr>
      </w:pPr>
      <w:hyperlink w:anchor="_Toc223946405" w:history="1">
        <w:r w:rsidR="005A1210" w:rsidRPr="00F41BDA">
          <w:rPr>
            <w:rStyle w:val="a6"/>
            <w:noProof/>
          </w:rPr>
          <w:t xml:space="preserve">2.1 </w:t>
        </w:r>
        <w:r w:rsidR="005A1210" w:rsidRPr="00F41BDA">
          <w:rPr>
            <w:rStyle w:val="a6"/>
            <w:noProof/>
          </w:rPr>
          <w:t>评价体系</w:t>
        </w:r>
        <w:r w:rsidR="005A1210">
          <w:rPr>
            <w:noProof/>
            <w:webHidden/>
          </w:rPr>
          <w:tab/>
        </w:r>
        <w:r w:rsidR="005A1210">
          <w:rPr>
            <w:noProof/>
            <w:webHidden/>
          </w:rPr>
          <w:fldChar w:fldCharType="begin"/>
        </w:r>
        <w:r w:rsidR="005A1210">
          <w:rPr>
            <w:noProof/>
            <w:webHidden/>
          </w:rPr>
          <w:instrText xml:space="preserve"> PAGEREF _Toc223946405 \h </w:instrText>
        </w:r>
        <w:r w:rsidR="005A1210">
          <w:rPr>
            <w:noProof/>
            <w:webHidden/>
          </w:rPr>
        </w:r>
        <w:r w:rsidR="005A1210">
          <w:rPr>
            <w:noProof/>
            <w:webHidden/>
          </w:rPr>
          <w:fldChar w:fldCharType="separate"/>
        </w:r>
        <w:r w:rsidR="002631E2">
          <w:rPr>
            <w:noProof/>
            <w:webHidden/>
          </w:rPr>
          <w:t>3</w:t>
        </w:r>
        <w:r w:rsidR="005A1210">
          <w:rPr>
            <w:noProof/>
            <w:webHidden/>
          </w:rPr>
          <w:fldChar w:fldCharType="end"/>
        </w:r>
      </w:hyperlink>
    </w:p>
    <w:p w14:paraId="23047A86" w14:textId="17C0DB03" w:rsidR="005A1210" w:rsidRDefault="00E9559B">
      <w:pPr>
        <w:pStyle w:val="TOC2"/>
        <w:tabs>
          <w:tab w:val="right" w:leader="dot" w:pos="8296"/>
        </w:tabs>
        <w:rPr>
          <w:rFonts w:cstheme="minorBidi"/>
          <w:noProof/>
          <w:kern w:val="2"/>
          <w:sz w:val="21"/>
        </w:rPr>
      </w:pPr>
      <w:hyperlink w:anchor="_Toc223946406" w:history="1">
        <w:r w:rsidR="005A1210" w:rsidRPr="00F41BDA">
          <w:rPr>
            <w:rStyle w:val="a6"/>
            <w:noProof/>
          </w:rPr>
          <w:t xml:space="preserve">2.2 </w:t>
        </w:r>
        <w:r w:rsidR="005A1210" w:rsidRPr="00F41BDA">
          <w:rPr>
            <w:rStyle w:val="a6"/>
            <w:noProof/>
          </w:rPr>
          <w:t>试验方案</w:t>
        </w:r>
        <w:r w:rsidR="005A1210">
          <w:rPr>
            <w:noProof/>
            <w:webHidden/>
          </w:rPr>
          <w:tab/>
        </w:r>
        <w:r w:rsidR="005A1210">
          <w:rPr>
            <w:noProof/>
            <w:webHidden/>
          </w:rPr>
          <w:fldChar w:fldCharType="begin"/>
        </w:r>
        <w:r w:rsidR="005A1210">
          <w:rPr>
            <w:noProof/>
            <w:webHidden/>
          </w:rPr>
          <w:instrText xml:space="preserve"> PAGEREF _Toc223946406 \h </w:instrText>
        </w:r>
        <w:r w:rsidR="005A1210">
          <w:rPr>
            <w:noProof/>
            <w:webHidden/>
          </w:rPr>
        </w:r>
        <w:r w:rsidR="005A1210">
          <w:rPr>
            <w:noProof/>
            <w:webHidden/>
          </w:rPr>
          <w:fldChar w:fldCharType="separate"/>
        </w:r>
        <w:r w:rsidR="002631E2">
          <w:rPr>
            <w:noProof/>
            <w:webHidden/>
          </w:rPr>
          <w:t>4</w:t>
        </w:r>
        <w:r w:rsidR="005A1210">
          <w:rPr>
            <w:noProof/>
            <w:webHidden/>
          </w:rPr>
          <w:fldChar w:fldCharType="end"/>
        </w:r>
      </w:hyperlink>
    </w:p>
    <w:p w14:paraId="7DDD35A7" w14:textId="30E320F0" w:rsidR="005A1210" w:rsidRDefault="00E9559B">
      <w:pPr>
        <w:pStyle w:val="TOC3"/>
        <w:tabs>
          <w:tab w:val="right" w:leader="dot" w:pos="8296"/>
        </w:tabs>
        <w:rPr>
          <w:rFonts w:cstheme="minorBidi"/>
          <w:noProof/>
          <w:kern w:val="2"/>
          <w:sz w:val="21"/>
        </w:rPr>
      </w:pPr>
      <w:hyperlink w:anchor="_Toc223946407" w:history="1">
        <w:r w:rsidR="005A1210" w:rsidRPr="00F41BDA">
          <w:rPr>
            <w:rStyle w:val="a6"/>
            <w:noProof/>
          </w:rPr>
          <w:t xml:space="preserve">2.2.1 </w:t>
        </w:r>
        <w:r w:rsidR="005A1210" w:rsidRPr="00F41BDA">
          <w:rPr>
            <w:rStyle w:val="a6"/>
            <w:noProof/>
          </w:rPr>
          <w:t>试验方式</w:t>
        </w:r>
        <w:r w:rsidR="005A1210">
          <w:rPr>
            <w:noProof/>
            <w:webHidden/>
          </w:rPr>
          <w:tab/>
        </w:r>
        <w:r w:rsidR="005A1210">
          <w:rPr>
            <w:noProof/>
            <w:webHidden/>
          </w:rPr>
          <w:fldChar w:fldCharType="begin"/>
        </w:r>
        <w:r w:rsidR="005A1210">
          <w:rPr>
            <w:noProof/>
            <w:webHidden/>
          </w:rPr>
          <w:instrText xml:space="preserve"> PAGEREF _Toc223946407 \h </w:instrText>
        </w:r>
        <w:r w:rsidR="005A1210">
          <w:rPr>
            <w:noProof/>
            <w:webHidden/>
          </w:rPr>
        </w:r>
        <w:r w:rsidR="005A1210">
          <w:rPr>
            <w:noProof/>
            <w:webHidden/>
          </w:rPr>
          <w:fldChar w:fldCharType="separate"/>
        </w:r>
        <w:r w:rsidR="002631E2">
          <w:rPr>
            <w:noProof/>
            <w:webHidden/>
          </w:rPr>
          <w:t>4</w:t>
        </w:r>
        <w:r w:rsidR="005A1210">
          <w:rPr>
            <w:noProof/>
            <w:webHidden/>
          </w:rPr>
          <w:fldChar w:fldCharType="end"/>
        </w:r>
      </w:hyperlink>
    </w:p>
    <w:p w14:paraId="2A6032BE" w14:textId="29E30DA7" w:rsidR="005A1210" w:rsidRDefault="00E9559B">
      <w:pPr>
        <w:pStyle w:val="TOC3"/>
        <w:tabs>
          <w:tab w:val="right" w:leader="dot" w:pos="8296"/>
        </w:tabs>
        <w:rPr>
          <w:rFonts w:cstheme="minorBidi"/>
          <w:noProof/>
          <w:kern w:val="2"/>
          <w:sz w:val="21"/>
        </w:rPr>
      </w:pPr>
      <w:hyperlink w:anchor="_Toc223946408" w:history="1">
        <w:r w:rsidR="005A1210" w:rsidRPr="00F41BDA">
          <w:rPr>
            <w:rStyle w:val="a6"/>
            <w:noProof/>
          </w:rPr>
          <w:t>2.2.2</w:t>
        </w:r>
        <w:r w:rsidR="005A1210" w:rsidRPr="00F41BDA">
          <w:rPr>
            <w:rStyle w:val="a6"/>
            <w:noProof/>
          </w:rPr>
          <w:t>跟踪统计现场试验</w:t>
        </w:r>
        <w:r w:rsidR="005A1210">
          <w:rPr>
            <w:noProof/>
            <w:webHidden/>
          </w:rPr>
          <w:tab/>
        </w:r>
        <w:r w:rsidR="005A1210">
          <w:rPr>
            <w:noProof/>
            <w:webHidden/>
          </w:rPr>
          <w:fldChar w:fldCharType="begin"/>
        </w:r>
        <w:r w:rsidR="005A1210">
          <w:rPr>
            <w:noProof/>
            <w:webHidden/>
          </w:rPr>
          <w:instrText xml:space="preserve"> PAGEREF _Toc223946408 \h </w:instrText>
        </w:r>
        <w:r w:rsidR="005A1210">
          <w:rPr>
            <w:noProof/>
            <w:webHidden/>
          </w:rPr>
        </w:r>
        <w:r w:rsidR="005A1210">
          <w:rPr>
            <w:noProof/>
            <w:webHidden/>
          </w:rPr>
          <w:fldChar w:fldCharType="separate"/>
        </w:r>
        <w:r w:rsidR="002631E2">
          <w:rPr>
            <w:noProof/>
            <w:webHidden/>
          </w:rPr>
          <w:t>4</w:t>
        </w:r>
        <w:r w:rsidR="005A1210">
          <w:rPr>
            <w:noProof/>
            <w:webHidden/>
          </w:rPr>
          <w:fldChar w:fldCharType="end"/>
        </w:r>
      </w:hyperlink>
    </w:p>
    <w:p w14:paraId="47876C3A" w14:textId="3102E54B" w:rsidR="005A1210" w:rsidRDefault="00E9559B">
      <w:pPr>
        <w:pStyle w:val="TOC2"/>
        <w:tabs>
          <w:tab w:val="right" w:leader="dot" w:pos="8296"/>
        </w:tabs>
        <w:rPr>
          <w:rFonts w:cstheme="minorBidi"/>
          <w:noProof/>
          <w:kern w:val="2"/>
          <w:sz w:val="21"/>
        </w:rPr>
      </w:pPr>
      <w:hyperlink w:anchor="_Toc223946409" w:history="1">
        <w:r w:rsidR="005A1210" w:rsidRPr="00F41BDA">
          <w:rPr>
            <w:rStyle w:val="a6"/>
            <w:noProof/>
          </w:rPr>
          <w:t xml:space="preserve">2.3 </w:t>
        </w:r>
        <w:r w:rsidR="005A1210" w:rsidRPr="00F41BDA">
          <w:rPr>
            <w:rStyle w:val="a6"/>
            <w:noProof/>
          </w:rPr>
          <w:t>试验要求</w:t>
        </w:r>
        <w:r w:rsidR="005A1210">
          <w:rPr>
            <w:noProof/>
            <w:webHidden/>
          </w:rPr>
          <w:tab/>
        </w:r>
        <w:r w:rsidR="005A1210">
          <w:rPr>
            <w:noProof/>
            <w:webHidden/>
          </w:rPr>
          <w:fldChar w:fldCharType="begin"/>
        </w:r>
        <w:r w:rsidR="005A1210">
          <w:rPr>
            <w:noProof/>
            <w:webHidden/>
          </w:rPr>
          <w:instrText xml:space="preserve"> PAGEREF _Toc223946409 \h </w:instrText>
        </w:r>
        <w:r w:rsidR="005A1210">
          <w:rPr>
            <w:noProof/>
            <w:webHidden/>
          </w:rPr>
        </w:r>
        <w:r w:rsidR="005A1210">
          <w:rPr>
            <w:noProof/>
            <w:webHidden/>
          </w:rPr>
          <w:fldChar w:fldCharType="separate"/>
        </w:r>
        <w:r w:rsidR="002631E2">
          <w:rPr>
            <w:noProof/>
            <w:webHidden/>
          </w:rPr>
          <w:t>4</w:t>
        </w:r>
        <w:r w:rsidR="005A1210">
          <w:rPr>
            <w:noProof/>
            <w:webHidden/>
          </w:rPr>
          <w:fldChar w:fldCharType="end"/>
        </w:r>
      </w:hyperlink>
    </w:p>
    <w:p w14:paraId="314FD8AB" w14:textId="7B8ED3E3" w:rsidR="005A1210" w:rsidRDefault="00E9559B">
      <w:pPr>
        <w:pStyle w:val="TOC3"/>
        <w:tabs>
          <w:tab w:val="right" w:leader="dot" w:pos="8296"/>
        </w:tabs>
        <w:rPr>
          <w:rFonts w:cstheme="minorBidi"/>
          <w:noProof/>
          <w:kern w:val="2"/>
          <w:sz w:val="21"/>
        </w:rPr>
      </w:pPr>
      <w:hyperlink w:anchor="_Toc223946410" w:history="1">
        <w:r w:rsidR="005A1210" w:rsidRPr="00F41BDA">
          <w:rPr>
            <w:rStyle w:val="a6"/>
            <w:noProof/>
          </w:rPr>
          <w:t>2.3.1</w:t>
        </w:r>
        <w:r w:rsidR="005A1210" w:rsidRPr="00F41BDA">
          <w:rPr>
            <w:rStyle w:val="a6"/>
            <w:noProof/>
          </w:rPr>
          <w:t>试验环境</w:t>
        </w:r>
        <w:r w:rsidR="005A1210">
          <w:rPr>
            <w:noProof/>
            <w:webHidden/>
          </w:rPr>
          <w:tab/>
        </w:r>
        <w:r w:rsidR="005A1210">
          <w:rPr>
            <w:noProof/>
            <w:webHidden/>
          </w:rPr>
          <w:fldChar w:fldCharType="begin"/>
        </w:r>
        <w:r w:rsidR="005A1210">
          <w:rPr>
            <w:noProof/>
            <w:webHidden/>
          </w:rPr>
          <w:instrText xml:space="preserve"> PAGEREF _Toc223946410 \h </w:instrText>
        </w:r>
        <w:r w:rsidR="005A1210">
          <w:rPr>
            <w:noProof/>
            <w:webHidden/>
          </w:rPr>
        </w:r>
        <w:r w:rsidR="005A1210">
          <w:rPr>
            <w:noProof/>
            <w:webHidden/>
          </w:rPr>
          <w:fldChar w:fldCharType="separate"/>
        </w:r>
        <w:r w:rsidR="002631E2">
          <w:rPr>
            <w:noProof/>
            <w:webHidden/>
          </w:rPr>
          <w:t>4</w:t>
        </w:r>
        <w:r w:rsidR="005A1210">
          <w:rPr>
            <w:noProof/>
            <w:webHidden/>
          </w:rPr>
          <w:fldChar w:fldCharType="end"/>
        </w:r>
      </w:hyperlink>
    </w:p>
    <w:p w14:paraId="5F37EBAA" w14:textId="3BAD809B" w:rsidR="005A1210" w:rsidRDefault="00E9559B">
      <w:pPr>
        <w:pStyle w:val="TOC3"/>
        <w:tabs>
          <w:tab w:val="right" w:leader="dot" w:pos="8296"/>
        </w:tabs>
        <w:rPr>
          <w:rFonts w:cstheme="minorBidi"/>
          <w:noProof/>
          <w:kern w:val="2"/>
          <w:sz w:val="21"/>
        </w:rPr>
      </w:pPr>
      <w:hyperlink w:anchor="_Toc223946411" w:history="1">
        <w:r w:rsidR="005A1210" w:rsidRPr="00F41BDA">
          <w:rPr>
            <w:rStyle w:val="a6"/>
            <w:noProof/>
          </w:rPr>
          <w:t>2.3.2</w:t>
        </w:r>
        <w:r w:rsidR="005A1210" w:rsidRPr="00F41BDA">
          <w:rPr>
            <w:rStyle w:val="a6"/>
            <w:noProof/>
          </w:rPr>
          <w:t>预准备</w:t>
        </w:r>
        <w:r w:rsidR="005A1210">
          <w:rPr>
            <w:noProof/>
            <w:webHidden/>
          </w:rPr>
          <w:tab/>
        </w:r>
        <w:r w:rsidR="005A1210">
          <w:rPr>
            <w:noProof/>
            <w:webHidden/>
          </w:rPr>
          <w:fldChar w:fldCharType="begin"/>
        </w:r>
        <w:r w:rsidR="005A1210">
          <w:rPr>
            <w:noProof/>
            <w:webHidden/>
          </w:rPr>
          <w:instrText xml:space="preserve"> PAGEREF _Toc223946411 \h </w:instrText>
        </w:r>
        <w:r w:rsidR="005A1210">
          <w:rPr>
            <w:noProof/>
            <w:webHidden/>
          </w:rPr>
        </w:r>
        <w:r w:rsidR="005A1210">
          <w:rPr>
            <w:noProof/>
            <w:webHidden/>
          </w:rPr>
          <w:fldChar w:fldCharType="separate"/>
        </w:r>
        <w:r w:rsidR="002631E2">
          <w:rPr>
            <w:noProof/>
            <w:webHidden/>
          </w:rPr>
          <w:t>4</w:t>
        </w:r>
        <w:r w:rsidR="005A1210">
          <w:rPr>
            <w:noProof/>
            <w:webHidden/>
          </w:rPr>
          <w:fldChar w:fldCharType="end"/>
        </w:r>
      </w:hyperlink>
    </w:p>
    <w:p w14:paraId="7F58C6E6" w14:textId="547981A6" w:rsidR="005A1210" w:rsidRDefault="00E9559B">
      <w:pPr>
        <w:pStyle w:val="TOC3"/>
        <w:tabs>
          <w:tab w:val="right" w:leader="dot" w:pos="8296"/>
        </w:tabs>
        <w:rPr>
          <w:rFonts w:cstheme="minorBidi"/>
          <w:noProof/>
          <w:kern w:val="2"/>
          <w:sz w:val="21"/>
        </w:rPr>
      </w:pPr>
      <w:hyperlink w:anchor="_Toc223946412" w:history="1">
        <w:r w:rsidR="005A1210" w:rsidRPr="00F41BDA">
          <w:rPr>
            <w:rStyle w:val="a6"/>
            <w:noProof/>
          </w:rPr>
          <w:t xml:space="preserve">2.3.3 </w:t>
        </w:r>
        <w:r w:rsidR="005A1210" w:rsidRPr="00F41BDA">
          <w:rPr>
            <w:rStyle w:val="a6"/>
            <w:noProof/>
          </w:rPr>
          <w:t>试验装置与仪器</w:t>
        </w:r>
        <w:r w:rsidR="005A1210">
          <w:rPr>
            <w:noProof/>
            <w:webHidden/>
          </w:rPr>
          <w:tab/>
        </w:r>
        <w:r w:rsidR="005A1210">
          <w:rPr>
            <w:noProof/>
            <w:webHidden/>
          </w:rPr>
          <w:fldChar w:fldCharType="begin"/>
        </w:r>
        <w:r w:rsidR="005A1210">
          <w:rPr>
            <w:noProof/>
            <w:webHidden/>
          </w:rPr>
          <w:instrText xml:space="preserve"> PAGEREF _Toc223946412 \h </w:instrText>
        </w:r>
        <w:r w:rsidR="005A1210">
          <w:rPr>
            <w:noProof/>
            <w:webHidden/>
          </w:rPr>
        </w:r>
        <w:r w:rsidR="005A1210">
          <w:rPr>
            <w:noProof/>
            <w:webHidden/>
          </w:rPr>
          <w:fldChar w:fldCharType="separate"/>
        </w:r>
        <w:r w:rsidR="002631E2">
          <w:rPr>
            <w:noProof/>
            <w:webHidden/>
          </w:rPr>
          <w:t>5</w:t>
        </w:r>
        <w:r w:rsidR="005A1210">
          <w:rPr>
            <w:noProof/>
            <w:webHidden/>
          </w:rPr>
          <w:fldChar w:fldCharType="end"/>
        </w:r>
      </w:hyperlink>
    </w:p>
    <w:p w14:paraId="0BD36636" w14:textId="0B835591" w:rsidR="005A1210" w:rsidRDefault="00E9559B">
      <w:pPr>
        <w:pStyle w:val="TOC2"/>
        <w:tabs>
          <w:tab w:val="right" w:leader="dot" w:pos="8296"/>
        </w:tabs>
        <w:rPr>
          <w:rFonts w:cstheme="minorBidi"/>
          <w:noProof/>
          <w:kern w:val="2"/>
          <w:sz w:val="21"/>
        </w:rPr>
      </w:pPr>
      <w:hyperlink w:anchor="_Toc223946413" w:history="1">
        <w:r w:rsidR="005A1210" w:rsidRPr="00F41BDA">
          <w:rPr>
            <w:rStyle w:val="a6"/>
            <w:noProof/>
          </w:rPr>
          <w:t xml:space="preserve">2.4 </w:t>
        </w:r>
        <w:r w:rsidR="005A1210" w:rsidRPr="00F41BDA">
          <w:rPr>
            <w:rStyle w:val="a6"/>
            <w:noProof/>
          </w:rPr>
          <w:t>检测内容</w:t>
        </w:r>
        <w:r w:rsidR="005A1210">
          <w:rPr>
            <w:noProof/>
            <w:webHidden/>
          </w:rPr>
          <w:tab/>
        </w:r>
        <w:r w:rsidR="005A1210">
          <w:rPr>
            <w:noProof/>
            <w:webHidden/>
          </w:rPr>
          <w:fldChar w:fldCharType="begin"/>
        </w:r>
        <w:r w:rsidR="005A1210">
          <w:rPr>
            <w:noProof/>
            <w:webHidden/>
          </w:rPr>
          <w:instrText xml:space="preserve"> PAGEREF _Toc223946413 \h </w:instrText>
        </w:r>
        <w:r w:rsidR="005A1210">
          <w:rPr>
            <w:noProof/>
            <w:webHidden/>
          </w:rPr>
        </w:r>
        <w:r w:rsidR="005A1210">
          <w:rPr>
            <w:noProof/>
            <w:webHidden/>
          </w:rPr>
          <w:fldChar w:fldCharType="separate"/>
        </w:r>
        <w:r w:rsidR="002631E2">
          <w:rPr>
            <w:noProof/>
            <w:webHidden/>
          </w:rPr>
          <w:t>5</w:t>
        </w:r>
        <w:r w:rsidR="005A1210">
          <w:rPr>
            <w:noProof/>
            <w:webHidden/>
          </w:rPr>
          <w:fldChar w:fldCharType="end"/>
        </w:r>
      </w:hyperlink>
    </w:p>
    <w:p w14:paraId="4804D472" w14:textId="5DD222A9" w:rsidR="005A1210" w:rsidRDefault="00E9559B">
      <w:pPr>
        <w:pStyle w:val="TOC3"/>
        <w:tabs>
          <w:tab w:val="right" w:leader="dot" w:pos="8296"/>
        </w:tabs>
        <w:rPr>
          <w:rFonts w:cstheme="minorBidi"/>
          <w:noProof/>
          <w:kern w:val="2"/>
          <w:sz w:val="21"/>
        </w:rPr>
      </w:pPr>
      <w:hyperlink w:anchor="_Toc223946414" w:history="1">
        <w:r w:rsidR="005A1210" w:rsidRPr="00F41BDA">
          <w:rPr>
            <w:rStyle w:val="a6"/>
            <w:noProof/>
          </w:rPr>
          <w:t>2.4.1</w:t>
        </w:r>
        <w:r w:rsidR="005A1210" w:rsidRPr="00F41BDA">
          <w:rPr>
            <w:rStyle w:val="a6"/>
            <w:noProof/>
          </w:rPr>
          <w:t>立式车床检测内容</w:t>
        </w:r>
        <w:r w:rsidR="005A1210">
          <w:rPr>
            <w:noProof/>
            <w:webHidden/>
          </w:rPr>
          <w:tab/>
        </w:r>
        <w:r w:rsidR="005A1210">
          <w:rPr>
            <w:noProof/>
            <w:webHidden/>
          </w:rPr>
          <w:fldChar w:fldCharType="begin"/>
        </w:r>
        <w:r w:rsidR="005A1210">
          <w:rPr>
            <w:noProof/>
            <w:webHidden/>
          </w:rPr>
          <w:instrText xml:space="preserve"> PAGEREF _Toc223946414 \h </w:instrText>
        </w:r>
        <w:r w:rsidR="005A1210">
          <w:rPr>
            <w:noProof/>
            <w:webHidden/>
          </w:rPr>
        </w:r>
        <w:r w:rsidR="005A1210">
          <w:rPr>
            <w:noProof/>
            <w:webHidden/>
          </w:rPr>
          <w:fldChar w:fldCharType="separate"/>
        </w:r>
        <w:r w:rsidR="002631E2">
          <w:rPr>
            <w:noProof/>
            <w:webHidden/>
          </w:rPr>
          <w:t>5</w:t>
        </w:r>
        <w:r w:rsidR="005A1210">
          <w:rPr>
            <w:noProof/>
            <w:webHidden/>
          </w:rPr>
          <w:fldChar w:fldCharType="end"/>
        </w:r>
      </w:hyperlink>
    </w:p>
    <w:p w14:paraId="7C570768" w14:textId="4AE35FF0" w:rsidR="005A1210" w:rsidRDefault="00E9559B">
      <w:pPr>
        <w:pStyle w:val="TOC3"/>
        <w:tabs>
          <w:tab w:val="right" w:leader="dot" w:pos="8296"/>
        </w:tabs>
        <w:rPr>
          <w:rFonts w:cstheme="minorBidi"/>
          <w:noProof/>
          <w:kern w:val="2"/>
          <w:sz w:val="21"/>
        </w:rPr>
      </w:pPr>
      <w:hyperlink w:anchor="_Toc223946415" w:history="1">
        <w:r w:rsidR="005A1210" w:rsidRPr="00F41BDA">
          <w:rPr>
            <w:rStyle w:val="a6"/>
            <w:noProof/>
          </w:rPr>
          <w:t>2.4.2</w:t>
        </w:r>
        <w:r w:rsidR="005A1210" w:rsidRPr="00F41BDA">
          <w:rPr>
            <w:rStyle w:val="a6"/>
            <w:noProof/>
          </w:rPr>
          <w:t>立式铣车复合机床检测内容</w:t>
        </w:r>
        <w:r w:rsidR="005A1210">
          <w:rPr>
            <w:noProof/>
            <w:webHidden/>
          </w:rPr>
          <w:tab/>
        </w:r>
        <w:r w:rsidR="005A1210">
          <w:rPr>
            <w:noProof/>
            <w:webHidden/>
          </w:rPr>
          <w:fldChar w:fldCharType="begin"/>
        </w:r>
        <w:r w:rsidR="005A1210">
          <w:rPr>
            <w:noProof/>
            <w:webHidden/>
          </w:rPr>
          <w:instrText xml:space="preserve"> PAGEREF _Toc223946415 \h </w:instrText>
        </w:r>
        <w:r w:rsidR="005A1210">
          <w:rPr>
            <w:noProof/>
            <w:webHidden/>
          </w:rPr>
        </w:r>
        <w:r w:rsidR="005A1210">
          <w:rPr>
            <w:noProof/>
            <w:webHidden/>
          </w:rPr>
          <w:fldChar w:fldCharType="separate"/>
        </w:r>
        <w:r w:rsidR="002631E2">
          <w:rPr>
            <w:noProof/>
            <w:webHidden/>
          </w:rPr>
          <w:t>6</w:t>
        </w:r>
        <w:r w:rsidR="005A1210">
          <w:rPr>
            <w:noProof/>
            <w:webHidden/>
          </w:rPr>
          <w:fldChar w:fldCharType="end"/>
        </w:r>
      </w:hyperlink>
    </w:p>
    <w:p w14:paraId="31C4137F" w14:textId="5D404E65" w:rsidR="005A1210" w:rsidRDefault="00E9559B">
      <w:pPr>
        <w:pStyle w:val="TOC2"/>
        <w:tabs>
          <w:tab w:val="right" w:leader="dot" w:pos="8296"/>
        </w:tabs>
        <w:rPr>
          <w:rFonts w:cstheme="minorBidi"/>
          <w:noProof/>
          <w:kern w:val="2"/>
          <w:sz w:val="21"/>
        </w:rPr>
      </w:pPr>
      <w:hyperlink w:anchor="_Toc223946416" w:history="1">
        <w:r w:rsidR="005A1210" w:rsidRPr="00F41BDA">
          <w:rPr>
            <w:rStyle w:val="a6"/>
            <w:noProof/>
          </w:rPr>
          <w:t>2.5</w:t>
        </w:r>
        <w:r w:rsidR="005A1210" w:rsidRPr="00F41BDA">
          <w:rPr>
            <w:rStyle w:val="a6"/>
            <w:noProof/>
          </w:rPr>
          <w:t>试验数据采集与记录</w:t>
        </w:r>
        <w:r w:rsidR="005A1210">
          <w:rPr>
            <w:noProof/>
            <w:webHidden/>
          </w:rPr>
          <w:tab/>
        </w:r>
        <w:r w:rsidR="005A1210">
          <w:rPr>
            <w:noProof/>
            <w:webHidden/>
          </w:rPr>
          <w:fldChar w:fldCharType="begin"/>
        </w:r>
        <w:r w:rsidR="005A1210">
          <w:rPr>
            <w:noProof/>
            <w:webHidden/>
          </w:rPr>
          <w:instrText xml:space="preserve"> PAGEREF _Toc223946416 \h </w:instrText>
        </w:r>
        <w:r w:rsidR="005A1210">
          <w:rPr>
            <w:noProof/>
            <w:webHidden/>
          </w:rPr>
        </w:r>
        <w:r w:rsidR="005A1210">
          <w:rPr>
            <w:noProof/>
            <w:webHidden/>
          </w:rPr>
          <w:fldChar w:fldCharType="separate"/>
        </w:r>
        <w:r w:rsidR="002631E2">
          <w:rPr>
            <w:noProof/>
            <w:webHidden/>
          </w:rPr>
          <w:t>6</w:t>
        </w:r>
        <w:r w:rsidR="005A1210">
          <w:rPr>
            <w:noProof/>
            <w:webHidden/>
          </w:rPr>
          <w:fldChar w:fldCharType="end"/>
        </w:r>
      </w:hyperlink>
    </w:p>
    <w:p w14:paraId="4A2CCC92" w14:textId="171025B2" w:rsidR="005A1210" w:rsidRDefault="00E9559B">
      <w:pPr>
        <w:pStyle w:val="TOC2"/>
        <w:tabs>
          <w:tab w:val="right" w:leader="dot" w:pos="8296"/>
        </w:tabs>
        <w:rPr>
          <w:rFonts w:cstheme="minorBidi"/>
          <w:noProof/>
          <w:kern w:val="2"/>
          <w:sz w:val="21"/>
        </w:rPr>
      </w:pPr>
      <w:hyperlink w:anchor="_Toc223946417" w:history="1">
        <w:r w:rsidR="005A1210" w:rsidRPr="00F41BDA">
          <w:rPr>
            <w:rStyle w:val="a6"/>
            <w:noProof/>
          </w:rPr>
          <w:t>2.6</w:t>
        </w:r>
        <w:r w:rsidR="005A1210" w:rsidRPr="00F41BDA">
          <w:rPr>
            <w:rStyle w:val="a6"/>
            <w:noProof/>
          </w:rPr>
          <w:t>精度保持性评价指标体系及其分析计算</w:t>
        </w:r>
        <w:r w:rsidR="005A1210">
          <w:rPr>
            <w:noProof/>
            <w:webHidden/>
          </w:rPr>
          <w:tab/>
        </w:r>
        <w:r w:rsidR="005A1210">
          <w:rPr>
            <w:noProof/>
            <w:webHidden/>
          </w:rPr>
          <w:fldChar w:fldCharType="begin"/>
        </w:r>
        <w:r w:rsidR="005A1210">
          <w:rPr>
            <w:noProof/>
            <w:webHidden/>
          </w:rPr>
          <w:instrText xml:space="preserve"> PAGEREF _Toc223946417 \h </w:instrText>
        </w:r>
        <w:r w:rsidR="005A1210">
          <w:rPr>
            <w:noProof/>
            <w:webHidden/>
          </w:rPr>
        </w:r>
        <w:r w:rsidR="005A1210">
          <w:rPr>
            <w:noProof/>
            <w:webHidden/>
          </w:rPr>
          <w:fldChar w:fldCharType="separate"/>
        </w:r>
        <w:r w:rsidR="002631E2">
          <w:rPr>
            <w:noProof/>
            <w:webHidden/>
          </w:rPr>
          <w:t>7</w:t>
        </w:r>
        <w:r w:rsidR="005A1210">
          <w:rPr>
            <w:noProof/>
            <w:webHidden/>
          </w:rPr>
          <w:fldChar w:fldCharType="end"/>
        </w:r>
      </w:hyperlink>
    </w:p>
    <w:p w14:paraId="33B0EA49" w14:textId="5CDBA170" w:rsidR="005A1210" w:rsidRDefault="00E9559B">
      <w:pPr>
        <w:pStyle w:val="TOC3"/>
        <w:tabs>
          <w:tab w:val="right" w:leader="dot" w:pos="8296"/>
        </w:tabs>
        <w:rPr>
          <w:rFonts w:cstheme="minorBidi"/>
          <w:noProof/>
          <w:kern w:val="2"/>
          <w:sz w:val="21"/>
        </w:rPr>
      </w:pPr>
      <w:hyperlink w:anchor="_Toc223946418" w:history="1">
        <w:r w:rsidR="005A1210" w:rsidRPr="00F41BDA">
          <w:rPr>
            <w:rStyle w:val="a6"/>
            <w:noProof/>
          </w:rPr>
          <w:t>2.6.1</w:t>
        </w:r>
        <w:r w:rsidR="005A1210" w:rsidRPr="00F41BDA">
          <w:rPr>
            <w:rStyle w:val="a6"/>
            <w:noProof/>
          </w:rPr>
          <w:t>几何精度及位置精度评价指标</w:t>
        </w:r>
        <w:r w:rsidR="005A1210">
          <w:rPr>
            <w:noProof/>
            <w:webHidden/>
          </w:rPr>
          <w:tab/>
        </w:r>
        <w:r w:rsidR="005A1210">
          <w:rPr>
            <w:noProof/>
            <w:webHidden/>
          </w:rPr>
          <w:fldChar w:fldCharType="begin"/>
        </w:r>
        <w:r w:rsidR="005A1210">
          <w:rPr>
            <w:noProof/>
            <w:webHidden/>
          </w:rPr>
          <w:instrText xml:space="preserve"> PAGEREF _Toc223946418 \h </w:instrText>
        </w:r>
        <w:r w:rsidR="005A1210">
          <w:rPr>
            <w:noProof/>
            <w:webHidden/>
          </w:rPr>
        </w:r>
        <w:r w:rsidR="005A1210">
          <w:rPr>
            <w:noProof/>
            <w:webHidden/>
          </w:rPr>
          <w:fldChar w:fldCharType="separate"/>
        </w:r>
        <w:r w:rsidR="002631E2">
          <w:rPr>
            <w:noProof/>
            <w:webHidden/>
          </w:rPr>
          <w:t>7</w:t>
        </w:r>
        <w:r w:rsidR="005A1210">
          <w:rPr>
            <w:noProof/>
            <w:webHidden/>
          </w:rPr>
          <w:fldChar w:fldCharType="end"/>
        </w:r>
      </w:hyperlink>
    </w:p>
    <w:p w14:paraId="2518C5EB" w14:textId="0BC7C5D6" w:rsidR="005A1210" w:rsidRDefault="00E9559B">
      <w:pPr>
        <w:pStyle w:val="TOC3"/>
        <w:tabs>
          <w:tab w:val="right" w:leader="dot" w:pos="8296"/>
        </w:tabs>
        <w:rPr>
          <w:rFonts w:cstheme="minorBidi"/>
          <w:noProof/>
          <w:kern w:val="2"/>
          <w:sz w:val="21"/>
        </w:rPr>
      </w:pPr>
      <w:hyperlink w:anchor="_Toc223946419" w:history="1">
        <w:r w:rsidR="005A1210" w:rsidRPr="00F41BDA">
          <w:rPr>
            <w:rStyle w:val="a6"/>
            <w:noProof/>
          </w:rPr>
          <w:t>2.6.2</w:t>
        </w:r>
        <w:r w:rsidR="005A1210" w:rsidRPr="00F41BDA">
          <w:rPr>
            <w:rStyle w:val="a6"/>
            <w:noProof/>
          </w:rPr>
          <w:t>加工精度评价指标</w:t>
        </w:r>
        <w:r w:rsidR="005A1210">
          <w:rPr>
            <w:noProof/>
            <w:webHidden/>
          </w:rPr>
          <w:tab/>
        </w:r>
        <w:r w:rsidR="005A1210">
          <w:rPr>
            <w:noProof/>
            <w:webHidden/>
          </w:rPr>
          <w:fldChar w:fldCharType="begin"/>
        </w:r>
        <w:r w:rsidR="005A1210">
          <w:rPr>
            <w:noProof/>
            <w:webHidden/>
          </w:rPr>
          <w:instrText xml:space="preserve"> PAGEREF _Toc223946419 \h </w:instrText>
        </w:r>
        <w:r w:rsidR="005A1210">
          <w:rPr>
            <w:noProof/>
            <w:webHidden/>
          </w:rPr>
        </w:r>
        <w:r w:rsidR="005A1210">
          <w:rPr>
            <w:noProof/>
            <w:webHidden/>
          </w:rPr>
          <w:fldChar w:fldCharType="separate"/>
        </w:r>
        <w:r w:rsidR="002631E2">
          <w:rPr>
            <w:noProof/>
            <w:webHidden/>
          </w:rPr>
          <w:t>8</w:t>
        </w:r>
        <w:r w:rsidR="005A1210">
          <w:rPr>
            <w:noProof/>
            <w:webHidden/>
          </w:rPr>
          <w:fldChar w:fldCharType="end"/>
        </w:r>
      </w:hyperlink>
    </w:p>
    <w:p w14:paraId="426D8237" w14:textId="38306982" w:rsidR="005A1210" w:rsidRDefault="00E9559B">
      <w:pPr>
        <w:pStyle w:val="TOC3"/>
        <w:tabs>
          <w:tab w:val="right" w:leader="dot" w:pos="8296"/>
        </w:tabs>
        <w:rPr>
          <w:rFonts w:cstheme="minorBidi"/>
          <w:noProof/>
          <w:kern w:val="2"/>
          <w:sz w:val="21"/>
        </w:rPr>
      </w:pPr>
      <w:hyperlink w:anchor="_Toc223946420" w:history="1">
        <w:r w:rsidR="005A1210" w:rsidRPr="00F41BDA">
          <w:rPr>
            <w:rStyle w:val="a6"/>
            <w:noProof/>
          </w:rPr>
          <w:t>2.6.3</w:t>
        </w:r>
        <w:r w:rsidR="005A1210" w:rsidRPr="00F41BDA">
          <w:rPr>
            <w:rStyle w:val="a6"/>
            <w:noProof/>
          </w:rPr>
          <w:t>确定各评价指标得分</w:t>
        </w:r>
        <w:r w:rsidR="005A1210">
          <w:rPr>
            <w:noProof/>
            <w:webHidden/>
          </w:rPr>
          <w:tab/>
        </w:r>
        <w:r w:rsidR="005A1210">
          <w:rPr>
            <w:noProof/>
            <w:webHidden/>
          </w:rPr>
          <w:fldChar w:fldCharType="begin"/>
        </w:r>
        <w:r w:rsidR="005A1210">
          <w:rPr>
            <w:noProof/>
            <w:webHidden/>
          </w:rPr>
          <w:instrText xml:space="preserve"> PAGEREF _Toc223946420 \h </w:instrText>
        </w:r>
        <w:r w:rsidR="005A1210">
          <w:rPr>
            <w:noProof/>
            <w:webHidden/>
          </w:rPr>
        </w:r>
        <w:r w:rsidR="005A1210">
          <w:rPr>
            <w:noProof/>
            <w:webHidden/>
          </w:rPr>
          <w:fldChar w:fldCharType="separate"/>
        </w:r>
        <w:r w:rsidR="002631E2">
          <w:rPr>
            <w:noProof/>
            <w:webHidden/>
          </w:rPr>
          <w:t>8</w:t>
        </w:r>
        <w:r w:rsidR="005A1210">
          <w:rPr>
            <w:noProof/>
            <w:webHidden/>
          </w:rPr>
          <w:fldChar w:fldCharType="end"/>
        </w:r>
      </w:hyperlink>
    </w:p>
    <w:p w14:paraId="7E295A82" w14:textId="06C68189" w:rsidR="005A1210" w:rsidRDefault="00E9559B">
      <w:pPr>
        <w:pStyle w:val="TOC3"/>
        <w:tabs>
          <w:tab w:val="right" w:leader="dot" w:pos="8296"/>
        </w:tabs>
        <w:rPr>
          <w:rFonts w:cstheme="minorBidi"/>
          <w:noProof/>
          <w:kern w:val="2"/>
          <w:sz w:val="21"/>
        </w:rPr>
      </w:pPr>
      <w:hyperlink w:anchor="_Toc223946421" w:history="1">
        <w:r w:rsidR="005A1210" w:rsidRPr="00F41BDA">
          <w:rPr>
            <w:rStyle w:val="a6"/>
            <w:noProof/>
          </w:rPr>
          <w:t>2.6.4</w:t>
        </w:r>
        <w:r w:rsidR="005A1210" w:rsidRPr="00F41BDA">
          <w:rPr>
            <w:rStyle w:val="a6"/>
            <w:noProof/>
          </w:rPr>
          <w:t>确定各评价指标权重</w:t>
        </w:r>
        <w:r w:rsidR="005A1210">
          <w:rPr>
            <w:noProof/>
            <w:webHidden/>
          </w:rPr>
          <w:tab/>
        </w:r>
        <w:r w:rsidR="005A1210">
          <w:rPr>
            <w:noProof/>
            <w:webHidden/>
          </w:rPr>
          <w:fldChar w:fldCharType="begin"/>
        </w:r>
        <w:r w:rsidR="005A1210">
          <w:rPr>
            <w:noProof/>
            <w:webHidden/>
          </w:rPr>
          <w:instrText xml:space="preserve"> PAGEREF _Toc223946421 \h </w:instrText>
        </w:r>
        <w:r w:rsidR="005A1210">
          <w:rPr>
            <w:noProof/>
            <w:webHidden/>
          </w:rPr>
        </w:r>
        <w:r w:rsidR="005A1210">
          <w:rPr>
            <w:noProof/>
            <w:webHidden/>
          </w:rPr>
          <w:fldChar w:fldCharType="separate"/>
        </w:r>
        <w:r w:rsidR="002631E2">
          <w:rPr>
            <w:noProof/>
            <w:webHidden/>
          </w:rPr>
          <w:t>8</w:t>
        </w:r>
        <w:r w:rsidR="005A1210">
          <w:rPr>
            <w:noProof/>
            <w:webHidden/>
          </w:rPr>
          <w:fldChar w:fldCharType="end"/>
        </w:r>
      </w:hyperlink>
    </w:p>
    <w:p w14:paraId="138227F6" w14:textId="2A45FFBF" w:rsidR="005A1210" w:rsidRDefault="00E9559B">
      <w:pPr>
        <w:pStyle w:val="TOC3"/>
        <w:tabs>
          <w:tab w:val="right" w:leader="dot" w:pos="8296"/>
        </w:tabs>
        <w:rPr>
          <w:rFonts w:cstheme="minorBidi"/>
          <w:noProof/>
          <w:kern w:val="2"/>
          <w:sz w:val="21"/>
        </w:rPr>
      </w:pPr>
      <w:hyperlink w:anchor="_Toc223946422" w:history="1">
        <w:r w:rsidR="005A1210" w:rsidRPr="00F41BDA">
          <w:rPr>
            <w:rStyle w:val="a6"/>
            <w:rFonts w:eastAsia="宋体"/>
            <w:noProof/>
          </w:rPr>
          <w:t>2.6.5</w:t>
        </w:r>
        <w:r w:rsidR="005A1210" w:rsidRPr="00F41BDA">
          <w:rPr>
            <w:rStyle w:val="a6"/>
            <w:noProof/>
          </w:rPr>
          <w:t>综合评价结果计算</w:t>
        </w:r>
        <w:r w:rsidR="005A1210">
          <w:rPr>
            <w:noProof/>
            <w:webHidden/>
          </w:rPr>
          <w:tab/>
        </w:r>
        <w:r w:rsidR="005A1210">
          <w:rPr>
            <w:noProof/>
            <w:webHidden/>
          </w:rPr>
          <w:fldChar w:fldCharType="begin"/>
        </w:r>
        <w:r w:rsidR="005A1210">
          <w:rPr>
            <w:noProof/>
            <w:webHidden/>
          </w:rPr>
          <w:instrText xml:space="preserve"> PAGEREF _Toc223946422 \h </w:instrText>
        </w:r>
        <w:r w:rsidR="005A1210">
          <w:rPr>
            <w:noProof/>
            <w:webHidden/>
          </w:rPr>
        </w:r>
        <w:r w:rsidR="005A1210">
          <w:rPr>
            <w:noProof/>
            <w:webHidden/>
          </w:rPr>
          <w:fldChar w:fldCharType="separate"/>
        </w:r>
        <w:r w:rsidR="002631E2">
          <w:rPr>
            <w:noProof/>
            <w:webHidden/>
          </w:rPr>
          <w:t>10</w:t>
        </w:r>
        <w:r w:rsidR="005A1210">
          <w:rPr>
            <w:noProof/>
            <w:webHidden/>
          </w:rPr>
          <w:fldChar w:fldCharType="end"/>
        </w:r>
      </w:hyperlink>
    </w:p>
    <w:p w14:paraId="0343D03A" w14:textId="684F63AF" w:rsidR="005A1210" w:rsidRDefault="00E9559B">
      <w:pPr>
        <w:pStyle w:val="TOC2"/>
        <w:tabs>
          <w:tab w:val="right" w:leader="dot" w:pos="8296"/>
        </w:tabs>
        <w:rPr>
          <w:rFonts w:cstheme="minorBidi"/>
          <w:noProof/>
          <w:kern w:val="2"/>
          <w:sz w:val="21"/>
        </w:rPr>
      </w:pPr>
      <w:hyperlink w:anchor="_Toc223946423" w:history="1">
        <w:r w:rsidR="005A1210" w:rsidRPr="00F41BDA">
          <w:rPr>
            <w:rStyle w:val="a6"/>
            <w:noProof/>
          </w:rPr>
          <w:t>2.7</w:t>
        </w:r>
        <w:r w:rsidR="005A1210" w:rsidRPr="00F41BDA">
          <w:rPr>
            <w:rStyle w:val="a6"/>
            <w:noProof/>
          </w:rPr>
          <w:t>薄弱环节分析</w:t>
        </w:r>
        <w:r w:rsidR="005A1210">
          <w:rPr>
            <w:noProof/>
            <w:webHidden/>
          </w:rPr>
          <w:tab/>
        </w:r>
        <w:r w:rsidR="005A1210">
          <w:rPr>
            <w:noProof/>
            <w:webHidden/>
          </w:rPr>
          <w:fldChar w:fldCharType="begin"/>
        </w:r>
        <w:r w:rsidR="005A1210">
          <w:rPr>
            <w:noProof/>
            <w:webHidden/>
          </w:rPr>
          <w:instrText xml:space="preserve"> PAGEREF _Toc223946423 \h </w:instrText>
        </w:r>
        <w:r w:rsidR="005A1210">
          <w:rPr>
            <w:noProof/>
            <w:webHidden/>
          </w:rPr>
        </w:r>
        <w:r w:rsidR="005A1210">
          <w:rPr>
            <w:noProof/>
            <w:webHidden/>
          </w:rPr>
          <w:fldChar w:fldCharType="separate"/>
        </w:r>
        <w:r w:rsidR="002631E2">
          <w:rPr>
            <w:noProof/>
            <w:webHidden/>
          </w:rPr>
          <w:t>10</w:t>
        </w:r>
        <w:r w:rsidR="005A1210">
          <w:rPr>
            <w:noProof/>
            <w:webHidden/>
          </w:rPr>
          <w:fldChar w:fldCharType="end"/>
        </w:r>
      </w:hyperlink>
    </w:p>
    <w:p w14:paraId="5B97FBF6" w14:textId="1340B2C7" w:rsidR="005A1210" w:rsidRDefault="00E9559B">
      <w:pPr>
        <w:pStyle w:val="TOC1"/>
        <w:tabs>
          <w:tab w:val="right" w:leader="dot" w:pos="8296"/>
        </w:tabs>
        <w:rPr>
          <w:rFonts w:cstheme="minorBidi"/>
          <w:noProof/>
          <w:kern w:val="2"/>
          <w:sz w:val="21"/>
        </w:rPr>
      </w:pPr>
      <w:hyperlink w:anchor="_Toc223946424" w:history="1">
        <w:r w:rsidR="005A1210" w:rsidRPr="00F41BDA">
          <w:rPr>
            <w:rStyle w:val="a6"/>
            <w:noProof/>
          </w:rPr>
          <w:t xml:space="preserve">3 </w:t>
        </w:r>
        <w:r w:rsidR="005A1210" w:rsidRPr="00F41BDA">
          <w:rPr>
            <w:rStyle w:val="a6"/>
            <w:noProof/>
          </w:rPr>
          <w:t>功能部件精度保持性评价规范</w:t>
        </w:r>
        <w:r w:rsidR="005A1210">
          <w:rPr>
            <w:noProof/>
            <w:webHidden/>
          </w:rPr>
          <w:tab/>
        </w:r>
        <w:r w:rsidR="005A1210">
          <w:rPr>
            <w:noProof/>
            <w:webHidden/>
          </w:rPr>
          <w:fldChar w:fldCharType="begin"/>
        </w:r>
        <w:r w:rsidR="005A1210">
          <w:rPr>
            <w:noProof/>
            <w:webHidden/>
          </w:rPr>
          <w:instrText xml:space="preserve"> PAGEREF _Toc223946424 \h </w:instrText>
        </w:r>
        <w:r w:rsidR="005A1210">
          <w:rPr>
            <w:noProof/>
            <w:webHidden/>
          </w:rPr>
        </w:r>
        <w:r w:rsidR="005A1210">
          <w:rPr>
            <w:noProof/>
            <w:webHidden/>
          </w:rPr>
          <w:fldChar w:fldCharType="separate"/>
        </w:r>
        <w:r w:rsidR="002631E2">
          <w:rPr>
            <w:noProof/>
            <w:webHidden/>
          </w:rPr>
          <w:t>11</w:t>
        </w:r>
        <w:r w:rsidR="005A1210">
          <w:rPr>
            <w:noProof/>
            <w:webHidden/>
          </w:rPr>
          <w:fldChar w:fldCharType="end"/>
        </w:r>
      </w:hyperlink>
    </w:p>
    <w:p w14:paraId="70AA03BA" w14:textId="60CAF3DE" w:rsidR="005A1210" w:rsidRDefault="00E9559B">
      <w:pPr>
        <w:pStyle w:val="TOC2"/>
        <w:tabs>
          <w:tab w:val="right" w:leader="dot" w:pos="8296"/>
        </w:tabs>
        <w:rPr>
          <w:rFonts w:cstheme="minorBidi"/>
          <w:noProof/>
          <w:kern w:val="2"/>
          <w:sz w:val="21"/>
        </w:rPr>
      </w:pPr>
      <w:hyperlink w:anchor="_Toc223946425" w:history="1">
        <w:r w:rsidR="005A1210" w:rsidRPr="00F41BDA">
          <w:rPr>
            <w:rStyle w:val="a6"/>
            <w:noProof/>
          </w:rPr>
          <w:t xml:space="preserve">3.1 </w:t>
        </w:r>
        <w:r w:rsidR="005A1210" w:rsidRPr="00F41BDA">
          <w:rPr>
            <w:rStyle w:val="a6"/>
            <w:noProof/>
          </w:rPr>
          <w:t>精度失效的判定原则</w:t>
        </w:r>
        <w:r w:rsidR="005A1210">
          <w:rPr>
            <w:noProof/>
            <w:webHidden/>
          </w:rPr>
          <w:tab/>
        </w:r>
        <w:r w:rsidR="005A1210">
          <w:rPr>
            <w:noProof/>
            <w:webHidden/>
          </w:rPr>
          <w:fldChar w:fldCharType="begin"/>
        </w:r>
        <w:r w:rsidR="005A1210">
          <w:rPr>
            <w:noProof/>
            <w:webHidden/>
          </w:rPr>
          <w:instrText xml:space="preserve"> PAGEREF _Toc223946425 \h </w:instrText>
        </w:r>
        <w:r w:rsidR="005A1210">
          <w:rPr>
            <w:noProof/>
            <w:webHidden/>
          </w:rPr>
        </w:r>
        <w:r w:rsidR="005A1210">
          <w:rPr>
            <w:noProof/>
            <w:webHidden/>
          </w:rPr>
          <w:fldChar w:fldCharType="separate"/>
        </w:r>
        <w:r w:rsidR="002631E2">
          <w:rPr>
            <w:noProof/>
            <w:webHidden/>
          </w:rPr>
          <w:t>11</w:t>
        </w:r>
        <w:r w:rsidR="005A1210">
          <w:rPr>
            <w:noProof/>
            <w:webHidden/>
          </w:rPr>
          <w:fldChar w:fldCharType="end"/>
        </w:r>
      </w:hyperlink>
    </w:p>
    <w:p w14:paraId="455DF4F9" w14:textId="70FB4F6E" w:rsidR="005A1210" w:rsidRDefault="00E9559B">
      <w:pPr>
        <w:pStyle w:val="TOC2"/>
        <w:tabs>
          <w:tab w:val="right" w:leader="dot" w:pos="8296"/>
        </w:tabs>
        <w:rPr>
          <w:rFonts w:cstheme="minorBidi"/>
          <w:noProof/>
          <w:kern w:val="2"/>
          <w:sz w:val="21"/>
        </w:rPr>
      </w:pPr>
      <w:hyperlink w:anchor="_Toc223946426" w:history="1">
        <w:r w:rsidR="005A1210" w:rsidRPr="00F41BDA">
          <w:rPr>
            <w:rStyle w:val="a6"/>
            <w:noProof/>
          </w:rPr>
          <w:t xml:space="preserve">3.2 </w:t>
        </w:r>
        <w:r w:rsidR="005A1210" w:rsidRPr="00F41BDA">
          <w:rPr>
            <w:rStyle w:val="a6"/>
            <w:noProof/>
          </w:rPr>
          <w:t>试验要求</w:t>
        </w:r>
        <w:r w:rsidR="005A1210">
          <w:rPr>
            <w:noProof/>
            <w:webHidden/>
          </w:rPr>
          <w:tab/>
        </w:r>
        <w:r w:rsidR="005A1210">
          <w:rPr>
            <w:noProof/>
            <w:webHidden/>
          </w:rPr>
          <w:fldChar w:fldCharType="begin"/>
        </w:r>
        <w:r w:rsidR="005A1210">
          <w:rPr>
            <w:noProof/>
            <w:webHidden/>
          </w:rPr>
          <w:instrText xml:space="preserve"> PAGEREF _Toc223946426 \h </w:instrText>
        </w:r>
        <w:r w:rsidR="005A1210">
          <w:rPr>
            <w:noProof/>
            <w:webHidden/>
          </w:rPr>
        </w:r>
        <w:r w:rsidR="005A1210">
          <w:rPr>
            <w:noProof/>
            <w:webHidden/>
          </w:rPr>
          <w:fldChar w:fldCharType="separate"/>
        </w:r>
        <w:r w:rsidR="002631E2">
          <w:rPr>
            <w:noProof/>
            <w:webHidden/>
          </w:rPr>
          <w:t>11</w:t>
        </w:r>
        <w:r w:rsidR="005A1210">
          <w:rPr>
            <w:noProof/>
            <w:webHidden/>
          </w:rPr>
          <w:fldChar w:fldCharType="end"/>
        </w:r>
      </w:hyperlink>
    </w:p>
    <w:p w14:paraId="408BDEC8" w14:textId="0F6C27AD" w:rsidR="005A1210" w:rsidRDefault="00E9559B">
      <w:pPr>
        <w:pStyle w:val="TOC3"/>
        <w:tabs>
          <w:tab w:val="right" w:leader="dot" w:pos="8296"/>
        </w:tabs>
        <w:rPr>
          <w:rFonts w:cstheme="minorBidi"/>
          <w:noProof/>
          <w:kern w:val="2"/>
          <w:sz w:val="21"/>
        </w:rPr>
      </w:pPr>
      <w:hyperlink w:anchor="_Toc223946427" w:history="1">
        <w:r w:rsidR="005A1210" w:rsidRPr="00F41BDA">
          <w:rPr>
            <w:rStyle w:val="a6"/>
            <w:noProof/>
          </w:rPr>
          <w:t>3.2.1</w:t>
        </w:r>
        <w:r w:rsidR="005A1210" w:rsidRPr="00F41BDA">
          <w:rPr>
            <w:rStyle w:val="a6"/>
            <w:noProof/>
          </w:rPr>
          <w:t>试验环境</w:t>
        </w:r>
        <w:r w:rsidR="005A1210">
          <w:rPr>
            <w:noProof/>
            <w:webHidden/>
          </w:rPr>
          <w:tab/>
        </w:r>
        <w:r w:rsidR="005A1210">
          <w:rPr>
            <w:noProof/>
            <w:webHidden/>
          </w:rPr>
          <w:fldChar w:fldCharType="begin"/>
        </w:r>
        <w:r w:rsidR="005A1210">
          <w:rPr>
            <w:noProof/>
            <w:webHidden/>
          </w:rPr>
          <w:instrText xml:space="preserve"> PAGEREF _Toc223946427 \h </w:instrText>
        </w:r>
        <w:r w:rsidR="005A1210">
          <w:rPr>
            <w:noProof/>
            <w:webHidden/>
          </w:rPr>
        </w:r>
        <w:r w:rsidR="005A1210">
          <w:rPr>
            <w:noProof/>
            <w:webHidden/>
          </w:rPr>
          <w:fldChar w:fldCharType="separate"/>
        </w:r>
        <w:r w:rsidR="002631E2">
          <w:rPr>
            <w:noProof/>
            <w:webHidden/>
          </w:rPr>
          <w:t>11</w:t>
        </w:r>
        <w:r w:rsidR="005A1210">
          <w:rPr>
            <w:noProof/>
            <w:webHidden/>
          </w:rPr>
          <w:fldChar w:fldCharType="end"/>
        </w:r>
      </w:hyperlink>
    </w:p>
    <w:p w14:paraId="50EE6ED4" w14:textId="37D88735" w:rsidR="005A1210" w:rsidRDefault="00E9559B">
      <w:pPr>
        <w:pStyle w:val="TOC3"/>
        <w:tabs>
          <w:tab w:val="right" w:leader="dot" w:pos="8296"/>
        </w:tabs>
        <w:rPr>
          <w:rFonts w:cstheme="minorBidi"/>
          <w:noProof/>
          <w:kern w:val="2"/>
          <w:sz w:val="21"/>
        </w:rPr>
      </w:pPr>
      <w:hyperlink w:anchor="_Toc223946428" w:history="1">
        <w:r w:rsidR="005A1210" w:rsidRPr="00F41BDA">
          <w:rPr>
            <w:rStyle w:val="a6"/>
            <w:noProof/>
          </w:rPr>
          <w:t>3.2.2</w:t>
        </w:r>
        <w:r w:rsidR="005A1210" w:rsidRPr="00F41BDA">
          <w:rPr>
            <w:rStyle w:val="a6"/>
            <w:noProof/>
          </w:rPr>
          <w:t>预检验</w:t>
        </w:r>
        <w:r w:rsidR="005A1210">
          <w:rPr>
            <w:noProof/>
            <w:webHidden/>
          </w:rPr>
          <w:tab/>
        </w:r>
        <w:r w:rsidR="005A1210">
          <w:rPr>
            <w:noProof/>
            <w:webHidden/>
          </w:rPr>
          <w:fldChar w:fldCharType="begin"/>
        </w:r>
        <w:r w:rsidR="005A1210">
          <w:rPr>
            <w:noProof/>
            <w:webHidden/>
          </w:rPr>
          <w:instrText xml:space="preserve"> PAGEREF _Toc223946428 \h </w:instrText>
        </w:r>
        <w:r w:rsidR="005A1210">
          <w:rPr>
            <w:noProof/>
            <w:webHidden/>
          </w:rPr>
        </w:r>
        <w:r w:rsidR="005A1210">
          <w:rPr>
            <w:noProof/>
            <w:webHidden/>
          </w:rPr>
          <w:fldChar w:fldCharType="separate"/>
        </w:r>
        <w:r w:rsidR="002631E2">
          <w:rPr>
            <w:noProof/>
            <w:webHidden/>
          </w:rPr>
          <w:t>11</w:t>
        </w:r>
        <w:r w:rsidR="005A1210">
          <w:rPr>
            <w:noProof/>
            <w:webHidden/>
          </w:rPr>
          <w:fldChar w:fldCharType="end"/>
        </w:r>
      </w:hyperlink>
    </w:p>
    <w:p w14:paraId="661EA27D" w14:textId="26CE1C89" w:rsidR="005A1210" w:rsidRDefault="00E9559B">
      <w:pPr>
        <w:pStyle w:val="TOC3"/>
        <w:tabs>
          <w:tab w:val="right" w:leader="dot" w:pos="8296"/>
        </w:tabs>
        <w:rPr>
          <w:rFonts w:cstheme="minorBidi"/>
          <w:noProof/>
          <w:kern w:val="2"/>
          <w:sz w:val="21"/>
        </w:rPr>
      </w:pPr>
      <w:hyperlink w:anchor="_Toc223946429" w:history="1">
        <w:r w:rsidR="005A1210" w:rsidRPr="00F41BDA">
          <w:rPr>
            <w:rStyle w:val="a6"/>
            <w:noProof/>
          </w:rPr>
          <w:t>3.2.3</w:t>
        </w:r>
        <w:r w:rsidR="005A1210" w:rsidRPr="00F41BDA">
          <w:rPr>
            <w:rStyle w:val="a6"/>
            <w:noProof/>
          </w:rPr>
          <w:t>试验装置和仪器</w:t>
        </w:r>
        <w:r w:rsidR="005A1210">
          <w:rPr>
            <w:noProof/>
            <w:webHidden/>
          </w:rPr>
          <w:tab/>
        </w:r>
        <w:r w:rsidR="005A1210">
          <w:rPr>
            <w:noProof/>
            <w:webHidden/>
          </w:rPr>
          <w:fldChar w:fldCharType="begin"/>
        </w:r>
        <w:r w:rsidR="005A1210">
          <w:rPr>
            <w:noProof/>
            <w:webHidden/>
          </w:rPr>
          <w:instrText xml:space="preserve"> PAGEREF _Toc223946429 \h </w:instrText>
        </w:r>
        <w:r w:rsidR="005A1210">
          <w:rPr>
            <w:noProof/>
            <w:webHidden/>
          </w:rPr>
        </w:r>
        <w:r w:rsidR="005A1210">
          <w:rPr>
            <w:noProof/>
            <w:webHidden/>
          </w:rPr>
          <w:fldChar w:fldCharType="separate"/>
        </w:r>
        <w:r w:rsidR="002631E2">
          <w:rPr>
            <w:noProof/>
            <w:webHidden/>
          </w:rPr>
          <w:t>11</w:t>
        </w:r>
        <w:r w:rsidR="005A1210">
          <w:rPr>
            <w:noProof/>
            <w:webHidden/>
          </w:rPr>
          <w:fldChar w:fldCharType="end"/>
        </w:r>
      </w:hyperlink>
    </w:p>
    <w:p w14:paraId="404C8FB2" w14:textId="0BBB2742" w:rsidR="005A1210" w:rsidRDefault="00E9559B">
      <w:pPr>
        <w:pStyle w:val="TOC3"/>
        <w:tabs>
          <w:tab w:val="right" w:leader="dot" w:pos="8296"/>
        </w:tabs>
        <w:rPr>
          <w:rFonts w:cstheme="minorBidi"/>
          <w:noProof/>
          <w:kern w:val="2"/>
          <w:sz w:val="21"/>
        </w:rPr>
      </w:pPr>
      <w:hyperlink w:anchor="_Toc223946430" w:history="1">
        <w:r w:rsidR="005A1210" w:rsidRPr="00F41BDA">
          <w:rPr>
            <w:rStyle w:val="a6"/>
            <w:noProof/>
          </w:rPr>
          <w:t>3.2.4</w:t>
        </w:r>
        <w:r w:rsidR="005A1210" w:rsidRPr="00F41BDA">
          <w:rPr>
            <w:rStyle w:val="a6"/>
            <w:noProof/>
          </w:rPr>
          <w:t>试验准备</w:t>
        </w:r>
        <w:r w:rsidR="005A1210">
          <w:rPr>
            <w:noProof/>
            <w:webHidden/>
          </w:rPr>
          <w:tab/>
        </w:r>
        <w:r w:rsidR="005A1210">
          <w:rPr>
            <w:noProof/>
            <w:webHidden/>
          </w:rPr>
          <w:fldChar w:fldCharType="begin"/>
        </w:r>
        <w:r w:rsidR="005A1210">
          <w:rPr>
            <w:noProof/>
            <w:webHidden/>
          </w:rPr>
          <w:instrText xml:space="preserve"> PAGEREF _Toc223946430 \h </w:instrText>
        </w:r>
        <w:r w:rsidR="005A1210">
          <w:rPr>
            <w:noProof/>
            <w:webHidden/>
          </w:rPr>
        </w:r>
        <w:r w:rsidR="005A1210">
          <w:rPr>
            <w:noProof/>
            <w:webHidden/>
          </w:rPr>
          <w:fldChar w:fldCharType="separate"/>
        </w:r>
        <w:r w:rsidR="002631E2">
          <w:rPr>
            <w:noProof/>
            <w:webHidden/>
          </w:rPr>
          <w:t>11</w:t>
        </w:r>
        <w:r w:rsidR="005A1210">
          <w:rPr>
            <w:noProof/>
            <w:webHidden/>
          </w:rPr>
          <w:fldChar w:fldCharType="end"/>
        </w:r>
      </w:hyperlink>
    </w:p>
    <w:p w14:paraId="543163EC" w14:textId="1BDCBD56" w:rsidR="005A1210" w:rsidRDefault="00E9559B">
      <w:pPr>
        <w:pStyle w:val="TOC2"/>
        <w:tabs>
          <w:tab w:val="right" w:leader="dot" w:pos="8296"/>
        </w:tabs>
        <w:rPr>
          <w:rFonts w:cstheme="minorBidi"/>
          <w:noProof/>
          <w:kern w:val="2"/>
          <w:sz w:val="21"/>
        </w:rPr>
      </w:pPr>
      <w:hyperlink w:anchor="_Toc223946431" w:history="1">
        <w:r w:rsidR="005A1210" w:rsidRPr="00F41BDA">
          <w:rPr>
            <w:rStyle w:val="a6"/>
            <w:noProof/>
          </w:rPr>
          <w:t xml:space="preserve">3.3 </w:t>
        </w:r>
        <w:r w:rsidR="005A1210" w:rsidRPr="00F41BDA">
          <w:rPr>
            <w:rStyle w:val="a6"/>
            <w:noProof/>
          </w:rPr>
          <w:t>试验方法</w:t>
        </w:r>
        <w:r w:rsidR="005A1210">
          <w:rPr>
            <w:noProof/>
            <w:webHidden/>
          </w:rPr>
          <w:tab/>
        </w:r>
        <w:r w:rsidR="005A1210">
          <w:rPr>
            <w:noProof/>
            <w:webHidden/>
          </w:rPr>
          <w:fldChar w:fldCharType="begin"/>
        </w:r>
        <w:r w:rsidR="005A1210">
          <w:rPr>
            <w:noProof/>
            <w:webHidden/>
          </w:rPr>
          <w:instrText xml:space="preserve"> PAGEREF _Toc223946431 \h </w:instrText>
        </w:r>
        <w:r w:rsidR="005A1210">
          <w:rPr>
            <w:noProof/>
            <w:webHidden/>
          </w:rPr>
        </w:r>
        <w:r w:rsidR="005A1210">
          <w:rPr>
            <w:noProof/>
            <w:webHidden/>
          </w:rPr>
          <w:fldChar w:fldCharType="separate"/>
        </w:r>
        <w:r w:rsidR="002631E2">
          <w:rPr>
            <w:noProof/>
            <w:webHidden/>
          </w:rPr>
          <w:t>12</w:t>
        </w:r>
        <w:r w:rsidR="005A1210">
          <w:rPr>
            <w:noProof/>
            <w:webHidden/>
          </w:rPr>
          <w:fldChar w:fldCharType="end"/>
        </w:r>
      </w:hyperlink>
    </w:p>
    <w:p w14:paraId="05D340C9" w14:textId="6205E43F" w:rsidR="005A1210" w:rsidRDefault="00E9559B">
      <w:pPr>
        <w:pStyle w:val="TOC3"/>
        <w:tabs>
          <w:tab w:val="right" w:leader="dot" w:pos="8296"/>
        </w:tabs>
        <w:rPr>
          <w:rFonts w:cstheme="minorBidi"/>
          <w:noProof/>
          <w:kern w:val="2"/>
          <w:sz w:val="21"/>
        </w:rPr>
      </w:pPr>
      <w:hyperlink w:anchor="_Toc223946432" w:history="1">
        <w:r w:rsidR="005A1210" w:rsidRPr="00F41BDA">
          <w:rPr>
            <w:rStyle w:val="a6"/>
            <w:noProof/>
          </w:rPr>
          <w:t>3.3.1</w:t>
        </w:r>
        <w:r w:rsidR="005A1210" w:rsidRPr="00F41BDA">
          <w:rPr>
            <w:rStyle w:val="a6"/>
            <w:noProof/>
          </w:rPr>
          <w:t>立式车削及铣车复合刀架</w:t>
        </w:r>
        <w:r w:rsidR="005A1210">
          <w:rPr>
            <w:noProof/>
            <w:webHidden/>
          </w:rPr>
          <w:tab/>
        </w:r>
        <w:r w:rsidR="005A1210">
          <w:rPr>
            <w:noProof/>
            <w:webHidden/>
          </w:rPr>
          <w:fldChar w:fldCharType="begin"/>
        </w:r>
        <w:r w:rsidR="005A1210">
          <w:rPr>
            <w:noProof/>
            <w:webHidden/>
          </w:rPr>
          <w:instrText xml:space="preserve"> PAGEREF _Toc223946432 \h </w:instrText>
        </w:r>
        <w:r w:rsidR="005A1210">
          <w:rPr>
            <w:noProof/>
            <w:webHidden/>
          </w:rPr>
        </w:r>
        <w:r w:rsidR="005A1210">
          <w:rPr>
            <w:noProof/>
            <w:webHidden/>
          </w:rPr>
          <w:fldChar w:fldCharType="separate"/>
        </w:r>
        <w:r w:rsidR="002631E2">
          <w:rPr>
            <w:noProof/>
            <w:webHidden/>
          </w:rPr>
          <w:t>12</w:t>
        </w:r>
        <w:r w:rsidR="005A1210">
          <w:rPr>
            <w:noProof/>
            <w:webHidden/>
          </w:rPr>
          <w:fldChar w:fldCharType="end"/>
        </w:r>
      </w:hyperlink>
    </w:p>
    <w:p w14:paraId="14690FA7" w14:textId="7B5CB0D9" w:rsidR="005A1210" w:rsidRDefault="00E9559B">
      <w:pPr>
        <w:pStyle w:val="TOC3"/>
        <w:tabs>
          <w:tab w:val="right" w:leader="dot" w:pos="8296"/>
        </w:tabs>
        <w:rPr>
          <w:rFonts w:cstheme="minorBidi"/>
          <w:noProof/>
          <w:kern w:val="2"/>
          <w:sz w:val="21"/>
        </w:rPr>
      </w:pPr>
      <w:hyperlink w:anchor="_Toc223946433" w:history="1">
        <w:r w:rsidR="005A1210" w:rsidRPr="00F41BDA">
          <w:rPr>
            <w:rStyle w:val="a6"/>
            <w:noProof/>
          </w:rPr>
          <w:t xml:space="preserve">3.3.2 </w:t>
        </w:r>
        <w:r w:rsidR="005A1210" w:rsidRPr="00F41BDA">
          <w:rPr>
            <w:rStyle w:val="a6"/>
            <w:noProof/>
          </w:rPr>
          <w:t>车削及铣削主轴</w:t>
        </w:r>
        <w:r w:rsidR="005A1210">
          <w:rPr>
            <w:noProof/>
            <w:webHidden/>
          </w:rPr>
          <w:tab/>
        </w:r>
        <w:r w:rsidR="005A1210">
          <w:rPr>
            <w:noProof/>
            <w:webHidden/>
          </w:rPr>
          <w:fldChar w:fldCharType="begin"/>
        </w:r>
        <w:r w:rsidR="005A1210">
          <w:rPr>
            <w:noProof/>
            <w:webHidden/>
          </w:rPr>
          <w:instrText xml:space="preserve"> PAGEREF _Toc223946433 \h </w:instrText>
        </w:r>
        <w:r w:rsidR="005A1210">
          <w:rPr>
            <w:noProof/>
            <w:webHidden/>
          </w:rPr>
        </w:r>
        <w:r w:rsidR="005A1210">
          <w:rPr>
            <w:noProof/>
            <w:webHidden/>
          </w:rPr>
          <w:fldChar w:fldCharType="separate"/>
        </w:r>
        <w:r w:rsidR="002631E2">
          <w:rPr>
            <w:noProof/>
            <w:webHidden/>
          </w:rPr>
          <w:t>12</w:t>
        </w:r>
        <w:r w:rsidR="005A1210">
          <w:rPr>
            <w:noProof/>
            <w:webHidden/>
          </w:rPr>
          <w:fldChar w:fldCharType="end"/>
        </w:r>
      </w:hyperlink>
    </w:p>
    <w:p w14:paraId="1D8A28BA" w14:textId="1D1D325E" w:rsidR="005A1210" w:rsidRDefault="00E9559B">
      <w:pPr>
        <w:pStyle w:val="TOC3"/>
        <w:tabs>
          <w:tab w:val="right" w:leader="dot" w:pos="8296"/>
        </w:tabs>
        <w:rPr>
          <w:rFonts w:cstheme="minorBidi"/>
          <w:noProof/>
          <w:kern w:val="2"/>
          <w:sz w:val="21"/>
        </w:rPr>
      </w:pPr>
      <w:hyperlink w:anchor="_Toc223946434" w:history="1">
        <w:r w:rsidR="005A1210" w:rsidRPr="00F41BDA">
          <w:rPr>
            <w:rStyle w:val="a6"/>
            <w:noProof/>
          </w:rPr>
          <w:t>3.3.3</w:t>
        </w:r>
        <w:r w:rsidR="005A1210" w:rsidRPr="00F41BDA">
          <w:rPr>
            <w:rStyle w:val="a6"/>
            <w:noProof/>
          </w:rPr>
          <w:t>立式铣车复合回转台</w:t>
        </w:r>
        <w:r w:rsidR="005A1210">
          <w:rPr>
            <w:noProof/>
            <w:webHidden/>
          </w:rPr>
          <w:tab/>
        </w:r>
        <w:r w:rsidR="005A1210">
          <w:rPr>
            <w:noProof/>
            <w:webHidden/>
          </w:rPr>
          <w:fldChar w:fldCharType="begin"/>
        </w:r>
        <w:r w:rsidR="005A1210">
          <w:rPr>
            <w:noProof/>
            <w:webHidden/>
          </w:rPr>
          <w:instrText xml:space="preserve"> PAGEREF _Toc223946434 \h </w:instrText>
        </w:r>
        <w:r w:rsidR="005A1210">
          <w:rPr>
            <w:noProof/>
            <w:webHidden/>
          </w:rPr>
        </w:r>
        <w:r w:rsidR="005A1210">
          <w:rPr>
            <w:noProof/>
            <w:webHidden/>
          </w:rPr>
          <w:fldChar w:fldCharType="separate"/>
        </w:r>
        <w:r w:rsidR="002631E2">
          <w:rPr>
            <w:noProof/>
            <w:webHidden/>
          </w:rPr>
          <w:t>14</w:t>
        </w:r>
        <w:r w:rsidR="005A1210">
          <w:rPr>
            <w:noProof/>
            <w:webHidden/>
          </w:rPr>
          <w:fldChar w:fldCharType="end"/>
        </w:r>
      </w:hyperlink>
    </w:p>
    <w:p w14:paraId="58491DBE" w14:textId="4FE59F4B" w:rsidR="005A1210" w:rsidRDefault="00E9559B">
      <w:pPr>
        <w:pStyle w:val="TOC3"/>
        <w:tabs>
          <w:tab w:val="right" w:leader="dot" w:pos="8296"/>
        </w:tabs>
        <w:rPr>
          <w:rFonts w:cstheme="minorBidi"/>
          <w:noProof/>
          <w:kern w:val="2"/>
          <w:sz w:val="21"/>
        </w:rPr>
      </w:pPr>
      <w:hyperlink w:anchor="_Toc223946435" w:history="1">
        <w:r w:rsidR="005A1210" w:rsidRPr="00F41BDA">
          <w:rPr>
            <w:rStyle w:val="a6"/>
            <w:noProof/>
          </w:rPr>
          <w:t>3.3.4</w:t>
        </w:r>
        <w:r w:rsidR="005A1210" w:rsidRPr="00F41BDA">
          <w:rPr>
            <w:rStyle w:val="a6"/>
            <w:noProof/>
          </w:rPr>
          <w:t>车铣刀库</w:t>
        </w:r>
        <w:r w:rsidR="005A1210">
          <w:rPr>
            <w:noProof/>
            <w:webHidden/>
          </w:rPr>
          <w:tab/>
        </w:r>
        <w:r w:rsidR="005A1210">
          <w:rPr>
            <w:noProof/>
            <w:webHidden/>
          </w:rPr>
          <w:fldChar w:fldCharType="begin"/>
        </w:r>
        <w:r w:rsidR="005A1210">
          <w:rPr>
            <w:noProof/>
            <w:webHidden/>
          </w:rPr>
          <w:instrText xml:space="preserve"> PAGEREF _Toc223946435 \h </w:instrText>
        </w:r>
        <w:r w:rsidR="005A1210">
          <w:rPr>
            <w:noProof/>
            <w:webHidden/>
          </w:rPr>
        </w:r>
        <w:r w:rsidR="005A1210">
          <w:rPr>
            <w:noProof/>
            <w:webHidden/>
          </w:rPr>
          <w:fldChar w:fldCharType="separate"/>
        </w:r>
        <w:r w:rsidR="002631E2">
          <w:rPr>
            <w:noProof/>
            <w:webHidden/>
          </w:rPr>
          <w:t>14</w:t>
        </w:r>
        <w:r w:rsidR="005A1210">
          <w:rPr>
            <w:noProof/>
            <w:webHidden/>
          </w:rPr>
          <w:fldChar w:fldCharType="end"/>
        </w:r>
      </w:hyperlink>
    </w:p>
    <w:p w14:paraId="0806E861" w14:textId="00A4E205" w:rsidR="005A1210" w:rsidRDefault="00E9559B">
      <w:pPr>
        <w:pStyle w:val="TOC3"/>
        <w:tabs>
          <w:tab w:val="right" w:leader="dot" w:pos="8296"/>
        </w:tabs>
        <w:rPr>
          <w:rFonts w:cstheme="minorBidi"/>
          <w:noProof/>
          <w:kern w:val="2"/>
          <w:sz w:val="21"/>
        </w:rPr>
      </w:pPr>
      <w:hyperlink w:anchor="_Toc223946436" w:history="1">
        <w:r w:rsidR="005A1210" w:rsidRPr="00F41BDA">
          <w:rPr>
            <w:rStyle w:val="a6"/>
            <w:noProof/>
          </w:rPr>
          <w:t>3.3.5</w:t>
        </w:r>
        <w:r w:rsidR="005A1210" w:rsidRPr="00F41BDA">
          <w:rPr>
            <w:rStyle w:val="a6"/>
            <w:noProof/>
          </w:rPr>
          <w:t>立式铣车复合机床铣头</w:t>
        </w:r>
        <w:r w:rsidR="005A1210">
          <w:rPr>
            <w:noProof/>
            <w:webHidden/>
          </w:rPr>
          <w:tab/>
        </w:r>
        <w:r w:rsidR="005A1210">
          <w:rPr>
            <w:noProof/>
            <w:webHidden/>
          </w:rPr>
          <w:fldChar w:fldCharType="begin"/>
        </w:r>
        <w:r w:rsidR="005A1210">
          <w:rPr>
            <w:noProof/>
            <w:webHidden/>
          </w:rPr>
          <w:instrText xml:space="preserve"> PAGEREF _Toc223946436 \h </w:instrText>
        </w:r>
        <w:r w:rsidR="005A1210">
          <w:rPr>
            <w:noProof/>
            <w:webHidden/>
          </w:rPr>
        </w:r>
        <w:r w:rsidR="005A1210">
          <w:rPr>
            <w:noProof/>
            <w:webHidden/>
          </w:rPr>
          <w:fldChar w:fldCharType="separate"/>
        </w:r>
        <w:r w:rsidR="002631E2">
          <w:rPr>
            <w:noProof/>
            <w:webHidden/>
          </w:rPr>
          <w:t>15</w:t>
        </w:r>
        <w:r w:rsidR="005A1210">
          <w:rPr>
            <w:noProof/>
            <w:webHidden/>
          </w:rPr>
          <w:fldChar w:fldCharType="end"/>
        </w:r>
      </w:hyperlink>
    </w:p>
    <w:p w14:paraId="0C0D895D" w14:textId="7BA68579" w:rsidR="005A1210" w:rsidRDefault="00E9559B">
      <w:pPr>
        <w:pStyle w:val="TOC2"/>
        <w:tabs>
          <w:tab w:val="right" w:leader="dot" w:pos="8296"/>
        </w:tabs>
        <w:rPr>
          <w:rFonts w:cstheme="minorBidi"/>
          <w:noProof/>
          <w:kern w:val="2"/>
          <w:sz w:val="21"/>
        </w:rPr>
      </w:pPr>
      <w:hyperlink w:anchor="_Toc223946437" w:history="1">
        <w:r w:rsidR="005A1210" w:rsidRPr="00F41BDA">
          <w:rPr>
            <w:rStyle w:val="a6"/>
            <w:noProof/>
          </w:rPr>
          <w:t xml:space="preserve">3.4 </w:t>
        </w:r>
        <w:r w:rsidR="005A1210" w:rsidRPr="00F41BDA">
          <w:rPr>
            <w:rStyle w:val="a6"/>
            <w:noProof/>
          </w:rPr>
          <w:t>精度保持性评价</w:t>
        </w:r>
        <w:r w:rsidR="005A1210">
          <w:rPr>
            <w:noProof/>
            <w:webHidden/>
          </w:rPr>
          <w:tab/>
        </w:r>
        <w:r w:rsidR="005A1210">
          <w:rPr>
            <w:noProof/>
            <w:webHidden/>
          </w:rPr>
          <w:fldChar w:fldCharType="begin"/>
        </w:r>
        <w:r w:rsidR="005A1210">
          <w:rPr>
            <w:noProof/>
            <w:webHidden/>
          </w:rPr>
          <w:instrText xml:space="preserve"> PAGEREF _Toc223946437 \h </w:instrText>
        </w:r>
        <w:r w:rsidR="005A1210">
          <w:rPr>
            <w:noProof/>
            <w:webHidden/>
          </w:rPr>
        </w:r>
        <w:r w:rsidR="005A1210">
          <w:rPr>
            <w:noProof/>
            <w:webHidden/>
          </w:rPr>
          <w:fldChar w:fldCharType="separate"/>
        </w:r>
        <w:r w:rsidR="002631E2">
          <w:rPr>
            <w:noProof/>
            <w:webHidden/>
          </w:rPr>
          <w:t>16</w:t>
        </w:r>
        <w:r w:rsidR="005A1210">
          <w:rPr>
            <w:noProof/>
            <w:webHidden/>
          </w:rPr>
          <w:fldChar w:fldCharType="end"/>
        </w:r>
      </w:hyperlink>
    </w:p>
    <w:p w14:paraId="7E5B6A21" w14:textId="2231D4D6" w:rsidR="005A1210" w:rsidRDefault="00E9559B">
      <w:pPr>
        <w:pStyle w:val="TOC2"/>
        <w:tabs>
          <w:tab w:val="right" w:leader="dot" w:pos="8296"/>
        </w:tabs>
        <w:rPr>
          <w:rFonts w:cstheme="minorBidi"/>
          <w:noProof/>
          <w:kern w:val="2"/>
          <w:sz w:val="21"/>
        </w:rPr>
      </w:pPr>
      <w:hyperlink w:anchor="_Toc223946438" w:history="1">
        <w:r w:rsidR="005A1210" w:rsidRPr="00F41BDA">
          <w:rPr>
            <w:rStyle w:val="a6"/>
            <w:noProof/>
          </w:rPr>
          <w:t>附录</w:t>
        </w:r>
        <w:r w:rsidR="005A1210" w:rsidRPr="00F41BDA">
          <w:rPr>
            <w:rStyle w:val="a6"/>
            <w:noProof/>
          </w:rPr>
          <w:t>A</w:t>
        </w:r>
        <w:r w:rsidR="005A1210">
          <w:rPr>
            <w:noProof/>
            <w:webHidden/>
          </w:rPr>
          <w:tab/>
        </w:r>
        <w:r w:rsidR="005A1210">
          <w:rPr>
            <w:noProof/>
            <w:webHidden/>
          </w:rPr>
          <w:fldChar w:fldCharType="begin"/>
        </w:r>
        <w:r w:rsidR="005A1210">
          <w:rPr>
            <w:noProof/>
            <w:webHidden/>
          </w:rPr>
          <w:instrText xml:space="preserve"> PAGEREF _Toc223946438 \h </w:instrText>
        </w:r>
        <w:r w:rsidR="005A1210">
          <w:rPr>
            <w:noProof/>
            <w:webHidden/>
          </w:rPr>
        </w:r>
        <w:r w:rsidR="005A1210">
          <w:rPr>
            <w:noProof/>
            <w:webHidden/>
          </w:rPr>
          <w:fldChar w:fldCharType="separate"/>
        </w:r>
        <w:r w:rsidR="002631E2">
          <w:rPr>
            <w:noProof/>
            <w:webHidden/>
          </w:rPr>
          <w:t>18</w:t>
        </w:r>
        <w:r w:rsidR="005A1210">
          <w:rPr>
            <w:noProof/>
            <w:webHidden/>
          </w:rPr>
          <w:fldChar w:fldCharType="end"/>
        </w:r>
      </w:hyperlink>
    </w:p>
    <w:p w14:paraId="6945E716" w14:textId="77777777" w:rsidR="005D367A" w:rsidRPr="00FA62A0" w:rsidRDefault="00795F13" w:rsidP="005D367A">
      <w:pPr>
        <w:widowControl/>
        <w:rPr>
          <w:rFonts w:ascii="Times New Roman" w:eastAsia="宋体" w:hAnsi="Times New Roman"/>
          <w:szCs w:val="24"/>
        </w:rPr>
        <w:sectPr w:rsidR="005D367A" w:rsidRPr="00FA62A0" w:rsidSect="005D367A">
          <w:footerReference w:type="default" r:id="rId8"/>
          <w:pgSz w:w="11906" w:h="16838"/>
          <w:pgMar w:top="1440" w:right="1800" w:bottom="1440" w:left="1800" w:header="851" w:footer="992" w:gutter="0"/>
          <w:pgNumType w:fmt="upperRoman" w:start="1"/>
          <w:cols w:space="425"/>
          <w:docGrid w:type="lines" w:linePitch="312"/>
        </w:sectPr>
      </w:pPr>
      <w:r w:rsidRPr="00FA62A0">
        <w:rPr>
          <w:rFonts w:ascii="Times New Roman" w:eastAsia="宋体" w:hAnsi="Times New Roman"/>
          <w:szCs w:val="24"/>
        </w:rPr>
        <w:fldChar w:fldCharType="end"/>
      </w:r>
    </w:p>
    <w:p w14:paraId="4DE4904B" w14:textId="494F1A00" w:rsidR="00711023" w:rsidRDefault="00FC70FE" w:rsidP="00711023">
      <w:pPr>
        <w:pStyle w:val="af2"/>
      </w:pPr>
      <w:bookmarkStart w:id="0" w:name="_Toc223946400"/>
      <w:r>
        <w:rPr>
          <w:rFonts w:hint="eastAsia"/>
        </w:rPr>
        <w:lastRenderedPageBreak/>
        <w:t xml:space="preserve">1 </w:t>
      </w:r>
      <w:r w:rsidR="00581B3D">
        <w:rPr>
          <w:rFonts w:hint="eastAsia"/>
        </w:rPr>
        <w:t>机床</w:t>
      </w:r>
      <w:r w:rsidR="00455076">
        <w:rPr>
          <w:rFonts w:hint="eastAsia"/>
        </w:rPr>
        <w:t>精度保持性</w:t>
      </w:r>
      <w:r w:rsidR="003D7B3D">
        <w:rPr>
          <w:rFonts w:hint="eastAsia"/>
        </w:rPr>
        <w:t>验证</w:t>
      </w:r>
      <w:r w:rsidR="00594773">
        <w:rPr>
          <w:rFonts w:hint="eastAsia"/>
        </w:rPr>
        <w:t>评价</w:t>
      </w:r>
      <w:r w:rsidR="00581B3D">
        <w:rPr>
          <w:rFonts w:hint="eastAsia"/>
        </w:rPr>
        <w:t>规范</w:t>
      </w:r>
      <w:bookmarkEnd w:id="0"/>
    </w:p>
    <w:p w14:paraId="4D3E8C6C" w14:textId="6E5A735B" w:rsidR="007B59D4" w:rsidRPr="00711023" w:rsidRDefault="002B48FE" w:rsidP="00711023">
      <w:pPr>
        <w:pStyle w:val="af1"/>
      </w:pPr>
      <w:bookmarkStart w:id="1" w:name="_Toc223946401"/>
      <w:r w:rsidRPr="00711023">
        <w:rPr>
          <w:rFonts w:hint="eastAsia"/>
        </w:rPr>
        <w:t>1</w:t>
      </w:r>
      <w:r w:rsidRPr="00711023">
        <w:t>.</w:t>
      </w:r>
      <w:r w:rsidR="00711023">
        <w:t xml:space="preserve">1 </w:t>
      </w:r>
      <w:r w:rsidR="007B59D4" w:rsidRPr="00711023">
        <w:rPr>
          <w:rFonts w:hint="eastAsia"/>
        </w:rPr>
        <w:t>主题内容与适用范围</w:t>
      </w:r>
      <w:bookmarkEnd w:id="1"/>
    </w:p>
    <w:p w14:paraId="5C722958" w14:textId="615E765D" w:rsidR="00581B3D" w:rsidRPr="0093404F" w:rsidRDefault="00581B3D" w:rsidP="00581B3D">
      <w:pPr>
        <w:spacing w:line="360" w:lineRule="auto"/>
        <w:ind w:firstLine="480"/>
        <w:rPr>
          <w:rFonts w:ascii="Times New Roman" w:eastAsia="宋体" w:hAnsi="Times New Roman" w:cs="Times New Roman"/>
          <w:color w:val="000000"/>
          <w:szCs w:val="24"/>
        </w:rPr>
      </w:pPr>
      <w:r w:rsidRPr="0093404F">
        <w:rPr>
          <w:rFonts w:ascii="Times New Roman" w:eastAsia="宋体" w:hAnsi="Times New Roman" w:cs="Times New Roman" w:hint="eastAsia"/>
          <w:color w:val="000000"/>
          <w:szCs w:val="24"/>
        </w:rPr>
        <w:t>本部分规定了</w:t>
      </w:r>
      <w:r>
        <w:rPr>
          <w:rFonts w:ascii="Times New Roman" w:eastAsia="宋体" w:hAnsi="Times New Roman" w:cs="Times New Roman" w:hint="eastAsia"/>
          <w:color w:val="000000"/>
          <w:szCs w:val="24"/>
        </w:rPr>
        <w:t>车削类机床及其功能部件的精度保持性评价规范。</w:t>
      </w:r>
    </w:p>
    <w:p w14:paraId="1E3CCE7B" w14:textId="7066303A" w:rsidR="00982E6F" w:rsidRPr="002D17FE" w:rsidRDefault="00982E6F" w:rsidP="00F7065D">
      <w:pPr>
        <w:pStyle w:val="a3"/>
        <w:spacing w:line="360" w:lineRule="auto"/>
        <w:ind w:firstLine="480"/>
        <w:rPr>
          <w:szCs w:val="24"/>
        </w:rPr>
      </w:pPr>
      <w:r w:rsidRPr="00581B3D">
        <w:rPr>
          <w:rFonts w:ascii="Times New Roman" w:hAnsi="Times New Roman" w:cs="Times New Roman"/>
          <w:szCs w:val="24"/>
        </w:rPr>
        <w:t>（</w:t>
      </w:r>
      <w:r w:rsidRPr="00581B3D">
        <w:rPr>
          <w:rFonts w:ascii="Times New Roman" w:hAnsi="Times New Roman" w:cs="Times New Roman"/>
          <w:szCs w:val="24"/>
        </w:rPr>
        <w:t>1</w:t>
      </w:r>
      <w:r w:rsidRPr="00581B3D">
        <w:rPr>
          <w:rFonts w:ascii="Times New Roman" w:hAnsi="Times New Roman" w:cs="Times New Roman"/>
          <w:szCs w:val="24"/>
        </w:rPr>
        <w:t>）</w:t>
      </w:r>
      <w:r>
        <w:rPr>
          <w:rFonts w:hint="eastAsia"/>
          <w:szCs w:val="24"/>
        </w:rPr>
        <w:t>车削类</w:t>
      </w:r>
      <w:r w:rsidR="00581B3D">
        <w:rPr>
          <w:rFonts w:hint="eastAsia"/>
          <w:szCs w:val="24"/>
        </w:rPr>
        <w:t>整机部分</w:t>
      </w:r>
    </w:p>
    <w:p w14:paraId="34FF2704" w14:textId="09AE645F" w:rsidR="00177146" w:rsidRPr="00177146" w:rsidRDefault="00177146" w:rsidP="00177146">
      <w:pPr>
        <w:pStyle w:val="a3"/>
        <w:spacing w:line="360" w:lineRule="auto"/>
        <w:ind w:firstLine="480"/>
        <w:rPr>
          <w:rFonts w:cs="Times New Roman"/>
        </w:rPr>
      </w:pPr>
      <w:r w:rsidRPr="00177146">
        <w:rPr>
          <w:rFonts w:cs="Times New Roman" w:hint="eastAsia"/>
        </w:rPr>
        <w:t>规定了</w:t>
      </w:r>
      <w:r>
        <w:rPr>
          <w:rFonts w:cs="Times New Roman" w:hint="eastAsia"/>
        </w:rPr>
        <w:t>车削</w:t>
      </w:r>
      <w:r w:rsidRPr="00177146">
        <w:rPr>
          <w:rFonts w:cs="Times New Roman" w:hint="eastAsia"/>
        </w:rPr>
        <w:t>类机床（</w:t>
      </w:r>
      <w:r>
        <w:rPr>
          <w:rFonts w:cs="Times New Roman" w:hint="eastAsia"/>
        </w:rPr>
        <w:t>立式车床</w:t>
      </w:r>
      <w:r w:rsidRPr="00177146">
        <w:rPr>
          <w:rFonts w:cs="Times New Roman" w:hint="eastAsia"/>
        </w:rPr>
        <w:t>、</w:t>
      </w:r>
      <w:r>
        <w:rPr>
          <w:rFonts w:cs="Times New Roman" w:hint="eastAsia"/>
        </w:rPr>
        <w:t>立式车铣复合机</w:t>
      </w:r>
      <w:r w:rsidRPr="00177146">
        <w:rPr>
          <w:rFonts w:cs="Times New Roman" w:hint="eastAsia"/>
        </w:rPr>
        <w:t>床）整机精度评价体系试验方案、试验要求、检测内容、检测数据采集与记录、精度保持性指标体系分析计算及薄弱环节分析。</w:t>
      </w:r>
    </w:p>
    <w:p w14:paraId="5D2E4EDD" w14:textId="77777777" w:rsidR="00177146" w:rsidRDefault="00177146" w:rsidP="00177146">
      <w:pPr>
        <w:pStyle w:val="a3"/>
        <w:spacing w:line="360" w:lineRule="auto"/>
        <w:ind w:firstLine="480"/>
        <w:rPr>
          <w:rFonts w:cs="Times New Roman"/>
        </w:rPr>
      </w:pPr>
      <w:r w:rsidRPr="00177146">
        <w:rPr>
          <w:rFonts w:cs="Times New Roman" w:hint="eastAsia"/>
        </w:rPr>
        <w:t>各类机型可根据整机部分的原则，结合自身结构特点、加工工况及精度指标要求，编制适配的精度保持性检测评价的实施细则。</w:t>
      </w:r>
    </w:p>
    <w:p w14:paraId="7A021F35" w14:textId="4E85A22A" w:rsidR="00982E6F" w:rsidRDefault="00982E6F" w:rsidP="00177146">
      <w:pPr>
        <w:pStyle w:val="a3"/>
        <w:spacing w:line="360" w:lineRule="auto"/>
        <w:ind w:firstLine="480"/>
        <w:rPr>
          <w:szCs w:val="24"/>
        </w:rPr>
      </w:pPr>
      <w:r w:rsidRPr="00581B3D">
        <w:rPr>
          <w:rFonts w:ascii="Times New Roman" w:hAnsi="Times New Roman" w:cs="Times New Roman"/>
          <w:szCs w:val="24"/>
        </w:rPr>
        <w:t>（</w:t>
      </w:r>
      <w:r w:rsidRPr="00581B3D">
        <w:rPr>
          <w:rFonts w:ascii="Times New Roman" w:hAnsi="Times New Roman" w:cs="Times New Roman"/>
          <w:szCs w:val="24"/>
        </w:rPr>
        <w:t>2</w:t>
      </w:r>
      <w:r w:rsidRPr="00581B3D">
        <w:rPr>
          <w:rFonts w:ascii="Times New Roman" w:hAnsi="Times New Roman" w:cs="Times New Roman"/>
          <w:szCs w:val="24"/>
        </w:rPr>
        <w:t>）</w:t>
      </w:r>
      <w:r>
        <w:rPr>
          <w:rFonts w:hint="eastAsia"/>
          <w:szCs w:val="24"/>
        </w:rPr>
        <w:t>车削类功能部件</w:t>
      </w:r>
      <w:r w:rsidR="00581B3D">
        <w:rPr>
          <w:rFonts w:hint="eastAsia"/>
          <w:szCs w:val="24"/>
        </w:rPr>
        <w:t>部分</w:t>
      </w:r>
    </w:p>
    <w:p w14:paraId="3E496C04" w14:textId="1A838DE0" w:rsidR="00177146" w:rsidRPr="008B7A53" w:rsidRDefault="00177146" w:rsidP="00177146">
      <w:pPr>
        <w:pStyle w:val="a3"/>
        <w:spacing w:line="360" w:lineRule="auto"/>
        <w:ind w:firstLine="480"/>
        <w:rPr>
          <w:szCs w:val="24"/>
        </w:rPr>
      </w:pPr>
      <w:r w:rsidRPr="008B7A53">
        <w:rPr>
          <w:rFonts w:hint="eastAsia"/>
          <w:szCs w:val="24"/>
        </w:rPr>
        <w:t>规定了机床功能部件（以下简称功能部件）在进行</w:t>
      </w:r>
      <w:r>
        <w:rPr>
          <w:rFonts w:hint="eastAsia"/>
          <w:szCs w:val="24"/>
        </w:rPr>
        <w:t>精度保持</w:t>
      </w:r>
      <w:r w:rsidRPr="008B7A53">
        <w:rPr>
          <w:rFonts w:hint="eastAsia"/>
          <w:szCs w:val="24"/>
        </w:rPr>
        <w:t>性评定时的抽样原则、试验方法、数据处理、结果评定的要求。适用于</w:t>
      </w:r>
      <w:r>
        <w:rPr>
          <w:rFonts w:hint="eastAsia"/>
          <w:szCs w:val="24"/>
        </w:rPr>
        <w:t>车削类机床</w:t>
      </w:r>
      <w:r w:rsidRPr="00982E6F">
        <w:rPr>
          <w:rFonts w:hint="eastAsia"/>
          <w:szCs w:val="24"/>
        </w:rPr>
        <w:t>的</w:t>
      </w:r>
      <w:bookmarkStart w:id="2" w:name="OLE_LINK3"/>
      <w:r w:rsidRPr="00982E6F">
        <w:rPr>
          <w:rFonts w:hint="eastAsia"/>
          <w:szCs w:val="24"/>
        </w:rPr>
        <w:t>立式车削及铣车复合刀架</w:t>
      </w:r>
      <w:bookmarkEnd w:id="2"/>
      <w:r w:rsidRPr="00982E6F">
        <w:rPr>
          <w:rFonts w:hint="eastAsia"/>
          <w:szCs w:val="24"/>
        </w:rPr>
        <w:t>、车削及铣削主轴、立式铣车复合回转台、立式铣车复合机床铣头、车铣刀库的精度保持性评定</w:t>
      </w:r>
      <w:r w:rsidRPr="008B7A53">
        <w:rPr>
          <w:rFonts w:hint="eastAsia"/>
          <w:szCs w:val="24"/>
        </w:rPr>
        <w:t>。</w:t>
      </w:r>
    </w:p>
    <w:p w14:paraId="2B43F11A" w14:textId="3CA35C66" w:rsidR="00982E6F" w:rsidRPr="00593A78" w:rsidRDefault="00982E6F" w:rsidP="00593A78">
      <w:pPr>
        <w:spacing w:line="360" w:lineRule="auto"/>
        <w:ind w:firstLineChars="200" w:firstLine="480"/>
        <w:rPr>
          <w:szCs w:val="24"/>
        </w:rPr>
      </w:pPr>
      <w:r w:rsidRPr="00982E6F">
        <w:rPr>
          <w:rFonts w:hint="eastAsia"/>
          <w:szCs w:val="24"/>
        </w:rPr>
        <w:t>各类功能部件产品可根据本部分的原则编制相应的精度保持性评定方法和要求。</w:t>
      </w:r>
    </w:p>
    <w:p w14:paraId="081D2391" w14:textId="7A325AB7" w:rsidR="007B59D4" w:rsidRPr="00711023" w:rsidRDefault="00711023" w:rsidP="00711023">
      <w:pPr>
        <w:pStyle w:val="af1"/>
      </w:pPr>
      <w:bookmarkStart w:id="3" w:name="_Toc223946402"/>
      <w:r>
        <w:t xml:space="preserve">1.2 </w:t>
      </w:r>
      <w:r w:rsidR="00DF6A5D" w:rsidRPr="00711023">
        <w:rPr>
          <w:rFonts w:hint="eastAsia"/>
        </w:rPr>
        <w:t>引用标准</w:t>
      </w:r>
      <w:bookmarkEnd w:id="3"/>
    </w:p>
    <w:p w14:paraId="30BE4B6E" w14:textId="77777777" w:rsidR="0029687A" w:rsidRPr="0029687A" w:rsidRDefault="0029687A" w:rsidP="0029687A">
      <w:pPr>
        <w:pStyle w:val="a3"/>
        <w:spacing w:line="360" w:lineRule="auto"/>
        <w:ind w:firstLine="480"/>
        <w:rPr>
          <w:szCs w:val="24"/>
        </w:rPr>
      </w:pPr>
      <w:r w:rsidRPr="0029687A">
        <w:rPr>
          <w:rFonts w:hint="eastAsia"/>
          <w:szCs w:val="24"/>
        </w:rPr>
        <w:t>下列文件对于本文件的应用是必不可少的。凡是注日期的引用文件，仅所注日期的版本适用于本文件。凡是不注日期的引用文件，其最新版本（包括所有的修改单）适用于本文件。</w:t>
      </w:r>
    </w:p>
    <w:p w14:paraId="787993CC" w14:textId="77777777" w:rsidR="003A319A" w:rsidRPr="003A319A" w:rsidRDefault="003A319A" w:rsidP="003A319A">
      <w:pPr>
        <w:numPr>
          <w:ilvl w:val="0"/>
          <w:numId w:val="10"/>
        </w:numPr>
        <w:spacing w:line="360" w:lineRule="auto"/>
        <w:rPr>
          <w:szCs w:val="24"/>
        </w:rPr>
      </w:pPr>
      <w:r w:rsidRPr="003A319A">
        <w:rPr>
          <w:rFonts w:ascii="Times New Roman" w:hAnsi="Times New Roman" w:cs="Times New Roman"/>
          <w:szCs w:val="24"/>
        </w:rPr>
        <w:t xml:space="preserve">GB/T 23582.1-2009 </w:t>
      </w:r>
      <w:r w:rsidRPr="003A319A">
        <w:rPr>
          <w:rFonts w:hint="eastAsia"/>
          <w:szCs w:val="24"/>
        </w:rPr>
        <w:t>立式车床检验条件</w:t>
      </w:r>
      <w:r w:rsidRPr="003A319A">
        <w:rPr>
          <w:rFonts w:hint="eastAsia"/>
          <w:szCs w:val="24"/>
        </w:rPr>
        <w:t xml:space="preserve"> </w:t>
      </w:r>
      <w:r w:rsidRPr="003A319A">
        <w:rPr>
          <w:rFonts w:hint="eastAsia"/>
          <w:szCs w:val="24"/>
        </w:rPr>
        <w:t>精度检验</w:t>
      </w:r>
      <w:r w:rsidRPr="003A319A">
        <w:rPr>
          <w:rFonts w:hint="eastAsia"/>
          <w:szCs w:val="24"/>
        </w:rPr>
        <w:t xml:space="preserve"> </w:t>
      </w:r>
      <w:r w:rsidRPr="003A319A">
        <w:rPr>
          <w:rFonts w:hint="eastAsia"/>
          <w:szCs w:val="24"/>
        </w:rPr>
        <w:t>第</w:t>
      </w:r>
      <w:r w:rsidRPr="003A319A">
        <w:rPr>
          <w:rFonts w:ascii="Times New Roman" w:hAnsi="Times New Roman" w:cs="Times New Roman"/>
          <w:szCs w:val="24"/>
        </w:rPr>
        <w:t xml:space="preserve"> 1 </w:t>
      </w:r>
      <w:r w:rsidRPr="003A319A">
        <w:rPr>
          <w:rFonts w:hint="eastAsia"/>
          <w:szCs w:val="24"/>
        </w:rPr>
        <w:t>部分：单柱和双柱立式车床</w:t>
      </w:r>
    </w:p>
    <w:p w14:paraId="6B27F99C" w14:textId="77777777" w:rsidR="003A319A" w:rsidRPr="003A319A" w:rsidRDefault="003A319A" w:rsidP="003A319A">
      <w:pPr>
        <w:numPr>
          <w:ilvl w:val="0"/>
          <w:numId w:val="10"/>
        </w:numPr>
        <w:spacing w:line="360" w:lineRule="auto"/>
        <w:rPr>
          <w:rFonts w:ascii="Times New Roman" w:hAnsi="Times New Roman" w:cs="Times New Roman"/>
          <w:szCs w:val="24"/>
        </w:rPr>
      </w:pPr>
      <w:r w:rsidRPr="003A319A">
        <w:rPr>
          <w:rFonts w:ascii="Times New Roman" w:hAnsi="Times New Roman" w:cs="Times New Roman"/>
          <w:szCs w:val="24"/>
        </w:rPr>
        <w:t xml:space="preserve">JB/T 10889.1-2008 </w:t>
      </w:r>
      <w:r w:rsidRPr="003A319A">
        <w:t>卧式车铣复合加工中心</w:t>
      </w:r>
      <w:r w:rsidRPr="003A319A">
        <w:t xml:space="preserve"> </w:t>
      </w:r>
      <w:r w:rsidRPr="003A319A">
        <w:t>第</w:t>
      </w:r>
      <w:r w:rsidRPr="003A319A">
        <w:t xml:space="preserve"> </w:t>
      </w:r>
      <w:r w:rsidRPr="003A319A">
        <w:rPr>
          <w:rFonts w:ascii="Times New Roman" w:hAnsi="Times New Roman" w:cs="Times New Roman"/>
        </w:rPr>
        <w:t xml:space="preserve">1 </w:t>
      </w:r>
      <w:r w:rsidRPr="003A319A">
        <w:t>部分：精度检验</w:t>
      </w:r>
    </w:p>
    <w:p w14:paraId="779FC34A" w14:textId="77777777" w:rsidR="003A319A" w:rsidRPr="003A319A" w:rsidRDefault="003A319A" w:rsidP="003A319A">
      <w:pPr>
        <w:numPr>
          <w:ilvl w:val="0"/>
          <w:numId w:val="10"/>
        </w:numPr>
        <w:spacing w:line="360" w:lineRule="auto"/>
        <w:rPr>
          <w:rFonts w:ascii="Times New Roman" w:eastAsia="宋体" w:hAnsi="Times New Roman" w:cs="Times New Roman"/>
          <w:szCs w:val="24"/>
        </w:rPr>
      </w:pPr>
      <w:bookmarkStart w:id="4" w:name="OLE_LINK5"/>
      <w:r w:rsidRPr="003A319A">
        <w:rPr>
          <w:rFonts w:ascii="Times New Roman" w:hAnsi="Times New Roman" w:cs="Times New Roman" w:hint="eastAsia"/>
          <w:szCs w:val="24"/>
        </w:rPr>
        <w:t>JB/T 9934.2-2006</w:t>
      </w:r>
      <w:r w:rsidRPr="003A319A">
        <w:rPr>
          <w:rFonts w:ascii="Times New Roman" w:hAnsi="Times New Roman" w:cs="Times New Roman" w:hint="eastAsia"/>
          <w:szCs w:val="24"/>
        </w:rPr>
        <w:t>数控立式车床</w:t>
      </w:r>
      <w:r w:rsidRPr="003A319A">
        <w:rPr>
          <w:rFonts w:ascii="Times New Roman" w:hAnsi="Times New Roman" w:cs="Times New Roman" w:hint="eastAsia"/>
          <w:szCs w:val="24"/>
        </w:rPr>
        <w:t xml:space="preserve">  </w:t>
      </w:r>
      <w:r w:rsidRPr="003A319A">
        <w:rPr>
          <w:rFonts w:ascii="Times New Roman" w:hAnsi="Times New Roman" w:cs="Times New Roman" w:hint="eastAsia"/>
          <w:szCs w:val="24"/>
        </w:rPr>
        <w:t>技术条件</w:t>
      </w:r>
    </w:p>
    <w:p w14:paraId="4713E432" w14:textId="77777777" w:rsidR="003A319A" w:rsidRPr="003A319A" w:rsidRDefault="003A319A" w:rsidP="003A319A">
      <w:pPr>
        <w:numPr>
          <w:ilvl w:val="0"/>
          <w:numId w:val="10"/>
        </w:numPr>
        <w:spacing w:line="360" w:lineRule="auto"/>
        <w:rPr>
          <w:rFonts w:ascii="Times New Roman" w:eastAsia="宋体" w:hAnsi="Times New Roman" w:cs="Times New Roman"/>
          <w:szCs w:val="24"/>
        </w:rPr>
      </w:pPr>
      <w:r w:rsidRPr="003A319A">
        <w:rPr>
          <w:rFonts w:ascii="Times New Roman" w:eastAsia="宋体" w:hAnsi="Times New Roman" w:cs="Times New Roman" w:hint="eastAsia"/>
          <w:szCs w:val="24"/>
        </w:rPr>
        <w:t xml:space="preserve">GB/T17421.1-1998  </w:t>
      </w:r>
      <w:r w:rsidRPr="003A319A">
        <w:rPr>
          <w:rFonts w:ascii="Times New Roman" w:eastAsia="宋体" w:hAnsi="Times New Roman" w:cs="Times New Roman" w:hint="eastAsia"/>
          <w:szCs w:val="24"/>
        </w:rPr>
        <w:t>机床检验通则</w:t>
      </w:r>
      <w:r w:rsidRPr="003A319A">
        <w:rPr>
          <w:rFonts w:ascii="Times New Roman" w:eastAsia="宋体" w:hAnsi="Times New Roman" w:cs="Times New Roman" w:hint="eastAsia"/>
          <w:szCs w:val="24"/>
        </w:rPr>
        <w:t xml:space="preserve"> </w:t>
      </w:r>
      <w:r w:rsidRPr="003A319A">
        <w:rPr>
          <w:rFonts w:ascii="Times New Roman" w:eastAsia="宋体" w:hAnsi="Times New Roman" w:cs="Times New Roman" w:hint="eastAsia"/>
          <w:szCs w:val="24"/>
        </w:rPr>
        <w:t>第</w:t>
      </w:r>
      <w:r w:rsidRPr="003A319A">
        <w:rPr>
          <w:rFonts w:ascii="Times New Roman" w:eastAsia="宋体" w:hAnsi="Times New Roman" w:cs="Times New Roman" w:hint="eastAsia"/>
          <w:szCs w:val="24"/>
        </w:rPr>
        <w:t>1</w:t>
      </w:r>
      <w:r w:rsidRPr="003A319A">
        <w:rPr>
          <w:rFonts w:ascii="Times New Roman" w:eastAsia="宋体" w:hAnsi="Times New Roman" w:cs="Times New Roman" w:hint="eastAsia"/>
          <w:szCs w:val="24"/>
        </w:rPr>
        <w:t>部分：在无负荷或精加工条件</w:t>
      </w:r>
      <w:r w:rsidRPr="003A319A">
        <w:rPr>
          <w:rFonts w:ascii="Times New Roman" w:eastAsia="宋体" w:hAnsi="Times New Roman" w:cs="Times New Roman" w:hint="eastAsia"/>
          <w:szCs w:val="24"/>
        </w:rPr>
        <w:lastRenderedPageBreak/>
        <w:t>下机床的几何精度</w:t>
      </w:r>
    </w:p>
    <w:p w14:paraId="612624CF" w14:textId="77777777" w:rsidR="003A319A" w:rsidRPr="003A319A" w:rsidRDefault="003A319A" w:rsidP="003A319A">
      <w:pPr>
        <w:numPr>
          <w:ilvl w:val="0"/>
          <w:numId w:val="10"/>
        </w:numPr>
        <w:spacing w:line="360" w:lineRule="auto"/>
        <w:rPr>
          <w:rFonts w:ascii="Times New Roman" w:eastAsia="宋体" w:hAnsi="Times New Roman" w:cs="Times New Roman"/>
          <w:szCs w:val="24"/>
        </w:rPr>
      </w:pPr>
      <w:bookmarkStart w:id="5" w:name="_Hlk220419145"/>
      <w:bookmarkEnd w:id="4"/>
      <w:r w:rsidRPr="003A319A">
        <w:rPr>
          <w:rFonts w:ascii="Times New Roman" w:eastAsia="宋体" w:hAnsi="Times New Roman" w:cs="Times New Roman" w:hint="eastAsia"/>
          <w:szCs w:val="24"/>
        </w:rPr>
        <w:t>GB/T 9061-2006</w:t>
      </w:r>
      <w:r w:rsidRPr="003A319A">
        <w:rPr>
          <w:rFonts w:ascii="Times New Roman" w:eastAsia="宋体" w:hAnsi="Times New Roman" w:cs="Times New Roman" w:hint="eastAsia"/>
          <w:szCs w:val="24"/>
        </w:rPr>
        <w:t>金属切削机床</w:t>
      </w:r>
      <w:r w:rsidRPr="003A319A">
        <w:rPr>
          <w:rFonts w:ascii="Times New Roman" w:eastAsia="宋体" w:hAnsi="Times New Roman" w:cs="Times New Roman" w:hint="eastAsia"/>
          <w:szCs w:val="24"/>
        </w:rPr>
        <w:t xml:space="preserve"> </w:t>
      </w:r>
      <w:r w:rsidRPr="003A319A">
        <w:rPr>
          <w:rFonts w:ascii="Times New Roman" w:eastAsia="宋体" w:hAnsi="Times New Roman" w:cs="Times New Roman" w:hint="eastAsia"/>
          <w:szCs w:val="24"/>
        </w:rPr>
        <w:t>通用技术条件</w:t>
      </w:r>
    </w:p>
    <w:bookmarkEnd w:id="5"/>
    <w:p w14:paraId="0F5F0074" w14:textId="77777777" w:rsidR="003A319A" w:rsidRPr="003A319A" w:rsidRDefault="003A319A" w:rsidP="00594773">
      <w:pPr>
        <w:numPr>
          <w:ilvl w:val="0"/>
          <w:numId w:val="11"/>
        </w:numPr>
        <w:spacing w:line="360" w:lineRule="auto"/>
        <w:rPr>
          <w:rFonts w:ascii="Times New Roman" w:eastAsia="宋体" w:hAnsi="Times New Roman" w:cs="Times New Roman"/>
          <w:szCs w:val="24"/>
        </w:rPr>
      </w:pPr>
      <w:r w:rsidRPr="003A319A">
        <w:rPr>
          <w:rFonts w:ascii="Times New Roman" w:eastAsia="宋体" w:hAnsi="Times New Roman" w:cs="Times New Roman"/>
          <w:szCs w:val="24"/>
        </w:rPr>
        <w:t>JB/T13813.4-2020</w:t>
      </w:r>
      <w:r w:rsidRPr="003A319A">
        <w:rPr>
          <w:rFonts w:ascii="Times New Roman" w:eastAsia="宋体" w:hAnsi="Times New Roman" w:cs="Times New Roman" w:hint="eastAsia"/>
          <w:szCs w:val="24"/>
        </w:rPr>
        <w:t>《滚动功能部件可靠性与寿命</w:t>
      </w:r>
      <w:r w:rsidRPr="003A319A">
        <w:rPr>
          <w:rFonts w:ascii="Times New Roman" w:eastAsia="宋体" w:hAnsi="Times New Roman" w:cs="Times New Roman" w:hint="eastAsia"/>
          <w:szCs w:val="24"/>
        </w:rPr>
        <w:t xml:space="preserve"> </w:t>
      </w:r>
      <w:r w:rsidRPr="003A319A">
        <w:rPr>
          <w:rFonts w:ascii="Times New Roman" w:eastAsia="宋体" w:hAnsi="Times New Roman" w:cs="Times New Roman" w:hint="eastAsia"/>
          <w:szCs w:val="24"/>
        </w:rPr>
        <w:t>第</w:t>
      </w:r>
      <w:r w:rsidRPr="003A319A">
        <w:rPr>
          <w:rFonts w:ascii="Times New Roman" w:eastAsia="宋体" w:hAnsi="Times New Roman" w:cs="Times New Roman" w:hint="eastAsia"/>
          <w:szCs w:val="24"/>
        </w:rPr>
        <w:t>4</w:t>
      </w:r>
      <w:r w:rsidRPr="003A319A">
        <w:rPr>
          <w:rFonts w:ascii="Times New Roman" w:eastAsia="宋体" w:hAnsi="Times New Roman" w:cs="Times New Roman" w:hint="eastAsia"/>
          <w:szCs w:val="24"/>
        </w:rPr>
        <w:t>部分：滚珠丝杠副</w:t>
      </w:r>
    </w:p>
    <w:p w14:paraId="4AA12128" w14:textId="77777777" w:rsidR="003A319A" w:rsidRPr="003A319A" w:rsidRDefault="003A319A" w:rsidP="00594773">
      <w:pPr>
        <w:spacing w:line="360" w:lineRule="auto"/>
        <w:ind w:left="920"/>
        <w:rPr>
          <w:rFonts w:ascii="Times New Roman" w:eastAsia="宋体" w:hAnsi="Times New Roman" w:cs="Times New Roman"/>
          <w:szCs w:val="24"/>
        </w:rPr>
      </w:pPr>
      <w:r w:rsidRPr="003A319A">
        <w:rPr>
          <w:rFonts w:ascii="Times New Roman" w:eastAsia="宋体" w:hAnsi="Times New Roman" w:cs="Times New Roman" w:hint="eastAsia"/>
          <w:szCs w:val="24"/>
        </w:rPr>
        <w:t>精度保持性试验规范》</w:t>
      </w:r>
    </w:p>
    <w:p w14:paraId="2281CC28" w14:textId="77777777" w:rsidR="003A319A" w:rsidRPr="003A319A" w:rsidRDefault="003A319A" w:rsidP="003A319A">
      <w:pPr>
        <w:numPr>
          <w:ilvl w:val="0"/>
          <w:numId w:val="11"/>
        </w:numPr>
        <w:spacing w:line="360" w:lineRule="auto"/>
        <w:rPr>
          <w:rFonts w:ascii="Times New Roman" w:eastAsia="宋体" w:hAnsi="Times New Roman" w:cs="Times New Roman"/>
          <w:szCs w:val="24"/>
        </w:rPr>
      </w:pPr>
      <w:r w:rsidRPr="003A319A">
        <w:rPr>
          <w:rFonts w:ascii="Times New Roman" w:eastAsia="宋体" w:hAnsi="Times New Roman" w:cs="Times New Roman" w:hint="eastAsia"/>
          <w:szCs w:val="24"/>
        </w:rPr>
        <w:t>JB/T13813.5-2020</w:t>
      </w:r>
      <w:r w:rsidRPr="003A319A">
        <w:rPr>
          <w:rFonts w:ascii="Times New Roman" w:eastAsia="宋体" w:hAnsi="Times New Roman" w:cs="Times New Roman" w:hint="eastAsia"/>
          <w:szCs w:val="24"/>
        </w:rPr>
        <w:t>《滚动功能部件可靠性与寿命</w:t>
      </w:r>
      <w:r w:rsidRPr="003A319A">
        <w:rPr>
          <w:rFonts w:ascii="Times New Roman" w:eastAsia="宋体" w:hAnsi="Times New Roman" w:cs="Times New Roman" w:hint="eastAsia"/>
          <w:szCs w:val="24"/>
        </w:rPr>
        <w:t xml:space="preserve"> </w:t>
      </w:r>
      <w:r w:rsidRPr="003A319A">
        <w:rPr>
          <w:rFonts w:ascii="Times New Roman" w:eastAsia="宋体" w:hAnsi="Times New Roman" w:cs="Times New Roman" w:hint="eastAsia"/>
          <w:szCs w:val="24"/>
        </w:rPr>
        <w:t>第</w:t>
      </w:r>
      <w:r w:rsidRPr="003A319A">
        <w:rPr>
          <w:rFonts w:ascii="Times New Roman" w:eastAsia="宋体" w:hAnsi="Times New Roman" w:cs="Times New Roman" w:hint="eastAsia"/>
          <w:szCs w:val="24"/>
        </w:rPr>
        <w:t>5</w:t>
      </w:r>
      <w:r w:rsidRPr="003A319A">
        <w:rPr>
          <w:rFonts w:ascii="Times New Roman" w:eastAsia="宋体" w:hAnsi="Times New Roman" w:cs="Times New Roman" w:hint="eastAsia"/>
          <w:szCs w:val="24"/>
        </w:rPr>
        <w:t>部分：滚动直线导轨副精度保持性试验规范》</w:t>
      </w:r>
    </w:p>
    <w:p w14:paraId="6881DF17" w14:textId="77777777" w:rsidR="003A319A" w:rsidRPr="003A319A" w:rsidRDefault="003A319A" w:rsidP="003A319A">
      <w:pPr>
        <w:numPr>
          <w:ilvl w:val="0"/>
          <w:numId w:val="11"/>
        </w:numPr>
        <w:spacing w:line="360" w:lineRule="auto"/>
        <w:rPr>
          <w:rFonts w:ascii="Times New Roman" w:eastAsia="宋体" w:hAnsi="Times New Roman" w:cs="Times New Roman"/>
          <w:szCs w:val="24"/>
        </w:rPr>
      </w:pPr>
      <w:bookmarkStart w:id="6" w:name="OLE_LINK7"/>
      <w:r w:rsidRPr="003A319A">
        <w:rPr>
          <w:rFonts w:ascii="Times New Roman" w:eastAsia="宋体" w:hAnsi="Times New Roman" w:cs="Times New Roman"/>
          <w:szCs w:val="24"/>
        </w:rPr>
        <w:t>JB/T 10791.1-2007</w:t>
      </w:r>
      <w:bookmarkEnd w:id="6"/>
      <w:r w:rsidRPr="003A319A">
        <w:rPr>
          <w:rFonts w:ascii="Times New Roman" w:eastAsia="宋体" w:hAnsi="Times New Roman" w:cs="Times New Roman" w:hint="eastAsia"/>
          <w:szCs w:val="24"/>
        </w:rPr>
        <w:t>《带刀具自动交换装置的刀库</w:t>
      </w:r>
      <w:r w:rsidRPr="003A319A">
        <w:rPr>
          <w:rFonts w:ascii="Times New Roman" w:eastAsia="宋体" w:hAnsi="Times New Roman" w:cs="Times New Roman" w:hint="eastAsia"/>
          <w:szCs w:val="24"/>
        </w:rPr>
        <w:t xml:space="preserve"> </w:t>
      </w:r>
      <w:r w:rsidRPr="003A319A">
        <w:rPr>
          <w:rFonts w:ascii="Times New Roman" w:eastAsia="宋体" w:hAnsi="Times New Roman" w:cs="Times New Roman" w:hint="eastAsia"/>
          <w:szCs w:val="24"/>
        </w:rPr>
        <w:t>第</w:t>
      </w:r>
      <w:r w:rsidRPr="003A319A">
        <w:rPr>
          <w:rFonts w:ascii="Times New Roman" w:eastAsia="宋体" w:hAnsi="Times New Roman" w:cs="Times New Roman" w:hint="eastAsia"/>
          <w:szCs w:val="24"/>
        </w:rPr>
        <w:t>1</w:t>
      </w:r>
      <w:r w:rsidRPr="003A319A">
        <w:rPr>
          <w:rFonts w:ascii="Times New Roman" w:eastAsia="宋体" w:hAnsi="Times New Roman" w:cs="Times New Roman" w:hint="eastAsia"/>
          <w:szCs w:val="24"/>
        </w:rPr>
        <w:t>部分：技术条件》</w:t>
      </w:r>
    </w:p>
    <w:p w14:paraId="595856E9" w14:textId="77777777" w:rsidR="003A319A" w:rsidRPr="003A319A" w:rsidRDefault="003A319A" w:rsidP="003A319A">
      <w:pPr>
        <w:numPr>
          <w:ilvl w:val="0"/>
          <w:numId w:val="11"/>
        </w:numPr>
        <w:spacing w:line="360" w:lineRule="auto"/>
        <w:rPr>
          <w:rFonts w:ascii="Times New Roman" w:eastAsia="宋体" w:hAnsi="Times New Roman" w:cs="Times New Roman"/>
          <w:szCs w:val="24"/>
        </w:rPr>
      </w:pPr>
      <w:r w:rsidRPr="003A319A">
        <w:rPr>
          <w:rFonts w:ascii="Times New Roman" w:eastAsia="宋体" w:hAnsi="Times New Roman" w:cs="Times New Roman"/>
          <w:szCs w:val="24"/>
        </w:rPr>
        <w:t>JB/T 13828-2020</w:t>
      </w:r>
      <w:r w:rsidRPr="003A319A">
        <w:rPr>
          <w:rFonts w:ascii="Times New Roman" w:eastAsia="宋体" w:hAnsi="Times New Roman" w:cs="Times New Roman" w:hint="eastAsia"/>
          <w:szCs w:val="24"/>
        </w:rPr>
        <w:t>《机械主轴</w:t>
      </w:r>
      <w:r w:rsidRPr="003A319A">
        <w:rPr>
          <w:rFonts w:ascii="Times New Roman" w:eastAsia="宋体" w:hAnsi="Times New Roman" w:cs="Times New Roman" w:hint="eastAsia"/>
          <w:szCs w:val="24"/>
        </w:rPr>
        <w:t xml:space="preserve"> </w:t>
      </w:r>
      <w:r w:rsidRPr="003A319A">
        <w:rPr>
          <w:rFonts w:ascii="Times New Roman" w:eastAsia="宋体" w:hAnsi="Times New Roman" w:cs="Times New Roman" w:hint="eastAsia"/>
          <w:szCs w:val="24"/>
        </w:rPr>
        <w:t>精度保持性试验规范》</w:t>
      </w:r>
    </w:p>
    <w:p w14:paraId="6DCF681E" w14:textId="3E3B0B6E" w:rsidR="00DF6A5D" w:rsidRPr="00711023" w:rsidRDefault="00711023" w:rsidP="00711023">
      <w:pPr>
        <w:pStyle w:val="af1"/>
      </w:pPr>
      <w:bookmarkStart w:id="7" w:name="_Toc223946403"/>
      <w:r>
        <w:t xml:space="preserve">1.3 </w:t>
      </w:r>
      <w:r w:rsidR="00DF6A5D" w:rsidRPr="00711023">
        <w:rPr>
          <w:rFonts w:hint="eastAsia"/>
        </w:rPr>
        <w:t>术语和定义</w:t>
      </w:r>
      <w:bookmarkEnd w:id="7"/>
    </w:p>
    <w:p w14:paraId="037FE4EF" w14:textId="43E697ED" w:rsidR="00982E6F" w:rsidRPr="00982E6F" w:rsidRDefault="00982E6F" w:rsidP="00403280">
      <w:pPr>
        <w:spacing w:line="360" w:lineRule="auto"/>
        <w:ind w:firstLineChars="200" w:firstLine="480"/>
        <w:rPr>
          <w:rFonts w:ascii="Times New Roman" w:eastAsia="宋体" w:hAnsi="Times New Roman" w:cs="Times New Roman"/>
          <w:szCs w:val="24"/>
        </w:rPr>
      </w:pPr>
      <w:bookmarkStart w:id="8" w:name="OLE_LINK1"/>
      <w:r w:rsidRPr="00982E6F">
        <w:rPr>
          <w:rFonts w:ascii="Times New Roman" w:eastAsia="宋体" w:hAnsi="Times New Roman" w:cs="Times New Roman"/>
          <w:szCs w:val="24"/>
        </w:rPr>
        <w:t xml:space="preserve">JB/T </w:t>
      </w:r>
      <w:bookmarkEnd w:id="8"/>
      <w:r w:rsidRPr="00982E6F">
        <w:rPr>
          <w:rFonts w:ascii="Times New Roman" w:eastAsia="宋体" w:hAnsi="Times New Roman" w:cs="Times New Roman"/>
          <w:szCs w:val="24"/>
        </w:rPr>
        <w:t>7175.1-2011</w:t>
      </w:r>
      <w:r w:rsidRPr="00982E6F">
        <w:rPr>
          <w:rFonts w:ascii="Times New Roman" w:eastAsia="宋体" w:hAnsi="Times New Roman" w:cs="Times New Roman" w:hint="eastAsia"/>
          <w:szCs w:val="24"/>
        </w:rPr>
        <w:t>、</w:t>
      </w:r>
      <w:r w:rsidRPr="00982E6F">
        <w:rPr>
          <w:rFonts w:ascii="Times New Roman" w:eastAsia="宋体" w:hAnsi="Times New Roman" w:cs="Times New Roman" w:hint="eastAsia"/>
          <w:szCs w:val="24"/>
        </w:rPr>
        <w:t>J</w:t>
      </w:r>
      <w:r w:rsidRPr="00982E6F">
        <w:rPr>
          <w:rFonts w:ascii="Times New Roman" w:eastAsia="宋体" w:hAnsi="Times New Roman" w:cs="Times New Roman"/>
          <w:szCs w:val="24"/>
        </w:rPr>
        <w:t>B/T 13813.1-2020</w:t>
      </w:r>
      <w:r w:rsidRPr="00982E6F">
        <w:rPr>
          <w:rFonts w:ascii="Times New Roman" w:eastAsia="宋体" w:hAnsi="Times New Roman" w:cs="Times New Roman" w:hint="eastAsia"/>
          <w:szCs w:val="24"/>
        </w:rPr>
        <w:t>、</w:t>
      </w:r>
      <w:r w:rsidRPr="00982E6F">
        <w:rPr>
          <w:rFonts w:ascii="Times New Roman" w:eastAsia="宋体" w:hAnsi="Times New Roman" w:cs="Times New Roman"/>
          <w:szCs w:val="24"/>
        </w:rPr>
        <w:t xml:space="preserve"> GB/T 17587.1-2017</w:t>
      </w:r>
      <w:r w:rsidRPr="00982E6F">
        <w:rPr>
          <w:rFonts w:ascii="Times New Roman" w:eastAsia="宋体" w:hAnsi="Times New Roman" w:cs="Times New Roman"/>
          <w:szCs w:val="24"/>
        </w:rPr>
        <w:t>、</w:t>
      </w:r>
      <w:r w:rsidRPr="00982E6F">
        <w:rPr>
          <w:rFonts w:ascii="Times New Roman" w:eastAsia="宋体" w:hAnsi="Times New Roman" w:cs="Times New Roman"/>
          <w:szCs w:val="24"/>
        </w:rPr>
        <w:t>GB/T 17587.5-2008</w:t>
      </w:r>
      <w:r w:rsidRPr="00982E6F">
        <w:rPr>
          <w:rFonts w:ascii="Times New Roman" w:eastAsia="宋体" w:hAnsi="Times New Roman" w:cs="Times New Roman" w:hint="eastAsia"/>
          <w:szCs w:val="24"/>
        </w:rPr>
        <w:t>、</w:t>
      </w:r>
      <w:r w:rsidRPr="00982E6F">
        <w:rPr>
          <w:rFonts w:ascii="Times New Roman" w:eastAsia="宋体" w:hAnsi="Times New Roman" w:cs="Times New Roman" w:hint="eastAsia"/>
          <w:szCs w:val="24"/>
        </w:rPr>
        <w:t xml:space="preserve"> G</w:t>
      </w:r>
      <w:r w:rsidRPr="00982E6F">
        <w:rPr>
          <w:rFonts w:ascii="Times New Roman" w:eastAsia="宋体" w:hAnsi="Times New Roman" w:cs="Times New Roman"/>
          <w:szCs w:val="24"/>
        </w:rPr>
        <w:t>B/T 2900.13-2008</w:t>
      </w:r>
      <w:r w:rsidRPr="00982E6F">
        <w:rPr>
          <w:rFonts w:ascii="Times New Roman" w:eastAsia="宋体" w:hAnsi="Times New Roman" w:cs="Times New Roman" w:hint="eastAsia"/>
          <w:szCs w:val="24"/>
        </w:rPr>
        <w:t>、</w:t>
      </w:r>
      <w:r w:rsidRPr="00982E6F">
        <w:rPr>
          <w:rFonts w:ascii="Times New Roman" w:eastAsia="宋体" w:hAnsi="Times New Roman" w:cs="Times New Roman" w:hint="eastAsia"/>
          <w:szCs w:val="24"/>
        </w:rPr>
        <w:t>G</w:t>
      </w:r>
      <w:r w:rsidRPr="00982E6F">
        <w:rPr>
          <w:rFonts w:ascii="Times New Roman" w:eastAsia="宋体" w:hAnsi="Times New Roman" w:cs="Times New Roman"/>
          <w:szCs w:val="24"/>
        </w:rPr>
        <w:t>B/T 23568.1-2009</w:t>
      </w:r>
      <w:r w:rsidRPr="00982E6F">
        <w:rPr>
          <w:rFonts w:ascii="Times New Roman" w:eastAsia="宋体" w:hAnsi="Times New Roman" w:cs="Times New Roman" w:hint="eastAsia"/>
          <w:szCs w:val="24"/>
        </w:rPr>
        <w:t>确立的以及下列术语和定义适用于本规范。</w:t>
      </w:r>
    </w:p>
    <w:p w14:paraId="0999D5CD" w14:textId="77777777" w:rsidR="00581B3D" w:rsidRPr="0093404F" w:rsidRDefault="00581B3D" w:rsidP="00581B3D">
      <w:pPr>
        <w:spacing w:line="360" w:lineRule="auto"/>
        <w:ind w:firstLineChars="200" w:firstLine="480"/>
        <w:rPr>
          <w:rFonts w:ascii="Times New Roman" w:eastAsia="宋体" w:hAnsi="Times New Roman" w:cs="Times New Roman"/>
        </w:rPr>
      </w:pPr>
      <w:bookmarkStart w:id="9" w:name="_Toc220960274"/>
      <w:r w:rsidRPr="0093404F">
        <w:rPr>
          <w:rFonts w:ascii="Times New Roman" w:eastAsia="宋体" w:hAnsi="Times New Roman" w:cs="Times New Roman" w:hint="eastAsia"/>
        </w:rPr>
        <w:t>（</w:t>
      </w:r>
      <w:r w:rsidRPr="0093404F">
        <w:rPr>
          <w:rFonts w:ascii="Times New Roman" w:eastAsia="宋体" w:hAnsi="Times New Roman" w:cs="Times New Roman" w:hint="eastAsia"/>
        </w:rPr>
        <w:t>1</w:t>
      </w:r>
      <w:r w:rsidRPr="0093404F">
        <w:rPr>
          <w:rFonts w:ascii="Times New Roman" w:eastAsia="宋体" w:hAnsi="Times New Roman" w:cs="Times New Roman" w:hint="eastAsia"/>
        </w:rPr>
        <w:t>）现场跟踪试验</w:t>
      </w:r>
    </w:p>
    <w:p w14:paraId="6DABE047" w14:textId="3AFDA0B4" w:rsidR="00581B3D" w:rsidRPr="0093404F" w:rsidRDefault="00581B3D" w:rsidP="00581B3D">
      <w:pPr>
        <w:spacing w:line="360" w:lineRule="auto"/>
        <w:ind w:firstLineChars="200" w:firstLine="480"/>
        <w:rPr>
          <w:rFonts w:ascii="Times New Roman" w:eastAsia="宋体" w:hAnsi="Times New Roman" w:cs="Times New Roman"/>
        </w:rPr>
      </w:pPr>
      <w:r w:rsidRPr="0093404F">
        <w:rPr>
          <w:rFonts w:ascii="Times New Roman" w:eastAsia="宋体" w:hAnsi="Times New Roman" w:cs="Times New Roman"/>
        </w:rPr>
        <w:t>在用户实际使用现场，对机床运行、环境、维修及测量条件进行全程记录，采取跟踪统计方式开展的</w:t>
      </w:r>
      <w:r w:rsidRPr="0093404F">
        <w:rPr>
          <w:rFonts w:ascii="Times New Roman" w:eastAsia="宋体" w:hAnsi="Times New Roman" w:cs="Times New Roman" w:hint="eastAsia"/>
        </w:rPr>
        <w:t>试验</w:t>
      </w:r>
      <w:r w:rsidRPr="0093404F">
        <w:rPr>
          <w:rFonts w:ascii="Times New Roman" w:eastAsia="宋体" w:hAnsi="Times New Roman" w:cs="Times New Roman"/>
        </w:rPr>
        <w:t>，适用于</w:t>
      </w:r>
      <w:r w:rsidR="00733ED9">
        <w:rPr>
          <w:rFonts w:ascii="Times New Roman" w:eastAsia="宋体" w:hAnsi="Times New Roman" w:cs="Times New Roman" w:hint="eastAsia"/>
        </w:rPr>
        <w:t>中试验证</w:t>
      </w:r>
      <w:r w:rsidRPr="0093404F">
        <w:rPr>
          <w:rFonts w:ascii="Times New Roman" w:eastAsia="宋体" w:hAnsi="Times New Roman" w:cs="Times New Roman"/>
        </w:rPr>
        <w:t>机床的</w:t>
      </w:r>
      <w:r w:rsidRPr="0093404F">
        <w:rPr>
          <w:rFonts w:ascii="Times New Roman" w:eastAsia="宋体" w:hAnsi="Times New Roman" w:cs="Times New Roman" w:hint="eastAsia"/>
        </w:rPr>
        <w:t>精度保持性</w:t>
      </w:r>
      <w:r w:rsidRPr="0093404F">
        <w:rPr>
          <w:rFonts w:ascii="Times New Roman" w:eastAsia="宋体" w:hAnsi="Times New Roman" w:cs="Times New Roman"/>
        </w:rPr>
        <w:t>评定。</w:t>
      </w:r>
    </w:p>
    <w:bookmarkEnd w:id="9"/>
    <w:p w14:paraId="520969CF" w14:textId="626268E8" w:rsidR="00581B3D" w:rsidRPr="0093404F" w:rsidRDefault="00581B3D" w:rsidP="00581B3D">
      <w:pPr>
        <w:spacing w:line="360" w:lineRule="auto"/>
        <w:ind w:firstLineChars="200" w:firstLine="480"/>
        <w:rPr>
          <w:rFonts w:ascii="宋体" w:eastAsia="宋体" w:hAnsi="宋体" w:cs="宋体"/>
          <w:szCs w:val="24"/>
        </w:rPr>
      </w:pPr>
      <w:r w:rsidRPr="0093404F">
        <w:rPr>
          <w:rFonts w:ascii="Times New Roman" w:eastAsia="宋体" w:hAnsi="Times New Roman" w:cs="Times New Roman" w:hint="eastAsia"/>
          <w:szCs w:val="24"/>
        </w:rPr>
        <w:t>（</w:t>
      </w:r>
      <w:r w:rsidRPr="0093404F">
        <w:rPr>
          <w:rFonts w:ascii="Times New Roman" w:eastAsia="宋体" w:hAnsi="Times New Roman" w:cs="Times New Roman" w:hint="eastAsia"/>
          <w:szCs w:val="24"/>
        </w:rPr>
        <w:t>2</w:t>
      </w:r>
      <w:r w:rsidRPr="0093404F">
        <w:rPr>
          <w:rFonts w:ascii="Times New Roman" w:eastAsia="宋体" w:hAnsi="Times New Roman" w:cs="Times New Roman" w:hint="eastAsia"/>
          <w:szCs w:val="24"/>
        </w:rPr>
        <w:t>）</w:t>
      </w:r>
      <w:r w:rsidRPr="0093404F">
        <w:rPr>
          <w:rFonts w:ascii="宋体" w:eastAsia="宋体" w:hAnsi="宋体" w:cs="宋体" w:hint="eastAsia"/>
          <w:szCs w:val="24"/>
        </w:rPr>
        <w:t>精度退化速率</w:t>
      </w:r>
    </w:p>
    <w:p w14:paraId="4E2D1858" w14:textId="77777777" w:rsidR="00581B3D" w:rsidRPr="0093404F" w:rsidRDefault="00581B3D" w:rsidP="00581B3D">
      <w:pPr>
        <w:spacing w:line="360" w:lineRule="auto"/>
        <w:ind w:firstLineChars="200" w:firstLine="480"/>
        <w:rPr>
          <w:rFonts w:ascii="Times New Roman" w:eastAsia="宋体" w:hAnsi="Times New Roman" w:cs="Times New Roman"/>
        </w:rPr>
      </w:pPr>
      <w:bookmarkStart w:id="10" w:name="_Hlk221010327"/>
      <w:r w:rsidRPr="0093404F">
        <w:rPr>
          <w:rFonts w:ascii="Times New Roman" w:eastAsia="宋体" w:hAnsi="Times New Roman" w:cs="Times New Roman" w:hint="eastAsia"/>
        </w:rPr>
        <w:t>评价机床精度指标随服役时间衰减速率的量化参数，描述精度从初始高精度状态向低精度状态演变的动态过程。</w:t>
      </w:r>
    </w:p>
    <w:bookmarkEnd w:id="10"/>
    <w:p w14:paraId="330BC242" w14:textId="77777777" w:rsidR="00581B3D" w:rsidRPr="0093404F" w:rsidRDefault="00581B3D" w:rsidP="00581B3D">
      <w:pPr>
        <w:spacing w:line="360" w:lineRule="auto"/>
        <w:ind w:firstLineChars="200" w:firstLine="480"/>
        <w:rPr>
          <w:rFonts w:ascii="宋体" w:eastAsia="宋体" w:hAnsi="宋体" w:cs="Times New Roman"/>
          <w:szCs w:val="24"/>
        </w:rPr>
      </w:pPr>
      <w:r w:rsidRPr="0093404F">
        <w:rPr>
          <w:rFonts w:ascii="Times New Roman" w:eastAsia="宋体" w:hAnsi="Times New Roman" w:cs="Times New Roman" w:hint="eastAsia"/>
        </w:rPr>
        <w:t>（</w:t>
      </w:r>
      <w:r w:rsidRPr="0093404F">
        <w:rPr>
          <w:rFonts w:ascii="Times New Roman" w:eastAsia="宋体" w:hAnsi="Times New Roman" w:cs="Times New Roman" w:hint="eastAsia"/>
        </w:rPr>
        <w:t>3</w:t>
      </w:r>
      <w:r w:rsidRPr="0093404F">
        <w:rPr>
          <w:rFonts w:ascii="Times New Roman" w:eastAsia="宋体" w:hAnsi="Times New Roman" w:cs="Times New Roman" w:hint="eastAsia"/>
        </w:rPr>
        <w:t>）</w:t>
      </w:r>
      <w:r w:rsidRPr="0093404F">
        <w:rPr>
          <w:rFonts w:ascii="宋体" w:eastAsia="宋体" w:hAnsi="宋体" w:cs="Times New Roman"/>
          <w:szCs w:val="24"/>
        </w:rPr>
        <w:t>精度保持度</w:t>
      </w:r>
    </w:p>
    <w:p w14:paraId="65283318" w14:textId="77777777" w:rsidR="00581B3D" w:rsidRPr="0093404F" w:rsidRDefault="00581B3D" w:rsidP="00581B3D">
      <w:pPr>
        <w:spacing w:line="360" w:lineRule="auto"/>
        <w:ind w:firstLineChars="200" w:firstLine="480"/>
        <w:rPr>
          <w:rFonts w:ascii="Times New Roman" w:eastAsia="宋体" w:hAnsi="Times New Roman" w:cs="Times New Roman"/>
        </w:rPr>
      </w:pPr>
      <w:bookmarkStart w:id="11" w:name="_Hlk221010340"/>
      <w:r w:rsidRPr="0093404F">
        <w:rPr>
          <w:rFonts w:ascii="Times New Roman" w:eastAsia="宋体" w:hAnsi="Times New Roman" w:cs="Times New Roman"/>
        </w:rPr>
        <w:t>机床在服役周期内，核心精度指标维持初始状态能力的相对量化指标，用于综合评价机床精度的长期稳定保持水平，是精度保持性评价体系的核心参数之一</w:t>
      </w:r>
      <w:r w:rsidRPr="0093404F">
        <w:rPr>
          <w:rFonts w:ascii="Times New Roman" w:eastAsia="宋体" w:hAnsi="Times New Roman" w:cs="Times New Roman" w:hint="eastAsia"/>
        </w:rPr>
        <w:t>。</w:t>
      </w:r>
    </w:p>
    <w:bookmarkEnd w:id="11"/>
    <w:p w14:paraId="523D06BF" w14:textId="77777777" w:rsidR="00581B3D" w:rsidRPr="0093404F" w:rsidRDefault="00581B3D" w:rsidP="00581B3D">
      <w:pPr>
        <w:spacing w:line="360" w:lineRule="auto"/>
        <w:ind w:firstLineChars="200" w:firstLine="480"/>
        <w:rPr>
          <w:rFonts w:ascii="宋体" w:eastAsia="宋体" w:hAnsi="宋体" w:cs="Times New Roman"/>
          <w:szCs w:val="24"/>
        </w:rPr>
      </w:pPr>
      <w:r w:rsidRPr="0093404F">
        <w:rPr>
          <w:rFonts w:ascii="Times New Roman" w:eastAsia="宋体" w:hAnsi="Times New Roman" w:cs="Times New Roman" w:hint="eastAsia"/>
        </w:rPr>
        <w:t>（</w:t>
      </w:r>
      <w:r w:rsidRPr="0093404F">
        <w:rPr>
          <w:rFonts w:ascii="Times New Roman" w:eastAsia="宋体" w:hAnsi="Times New Roman" w:cs="Times New Roman" w:hint="eastAsia"/>
        </w:rPr>
        <w:t>4</w:t>
      </w:r>
      <w:r w:rsidRPr="0093404F">
        <w:rPr>
          <w:rFonts w:ascii="Times New Roman" w:eastAsia="宋体" w:hAnsi="Times New Roman" w:cs="Times New Roman" w:hint="eastAsia"/>
        </w:rPr>
        <w:t>）</w:t>
      </w:r>
      <w:r w:rsidRPr="0093404F">
        <w:rPr>
          <w:rFonts w:ascii="宋体" w:eastAsia="宋体" w:hAnsi="宋体" w:cs="Times New Roman" w:hint="eastAsia"/>
          <w:szCs w:val="24"/>
        </w:rPr>
        <w:t>精度波动度</w:t>
      </w:r>
    </w:p>
    <w:p w14:paraId="0A389DDD" w14:textId="77777777" w:rsidR="00581B3D" w:rsidRPr="0093404F" w:rsidRDefault="00581B3D" w:rsidP="00581B3D">
      <w:pPr>
        <w:spacing w:line="360" w:lineRule="auto"/>
        <w:ind w:firstLineChars="200" w:firstLine="480"/>
        <w:rPr>
          <w:rFonts w:ascii="Times New Roman" w:eastAsia="宋体" w:hAnsi="Times New Roman" w:cs="Times New Roman"/>
        </w:rPr>
      </w:pPr>
      <w:bookmarkStart w:id="12" w:name="_Hlk221010350"/>
      <w:r w:rsidRPr="0093404F">
        <w:rPr>
          <w:rFonts w:ascii="Times New Roman" w:eastAsia="宋体" w:hAnsi="Times New Roman" w:cs="Times New Roman" w:hint="eastAsia"/>
        </w:rPr>
        <w:t>评价机床退化过程中的精度随机波动的重要指标，</w:t>
      </w:r>
      <w:r w:rsidRPr="0093404F">
        <w:rPr>
          <w:rFonts w:ascii="Times New Roman" w:eastAsia="宋体" w:hAnsi="Times New Roman" w:cs="Times New Roman" w:hint="eastAsia"/>
          <w:snapToGrid w:val="0"/>
        </w:rPr>
        <w:t>反映了系统长期以来的稳定性。</w:t>
      </w:r>
    </w:p>
    <w:bookmarkEnd w:id="12"/>
    <w:p w14:paraId="390CDDE9" w14:textId="77777777" w:rsidR="00581B3D" w:rsidRPr="0093404F" w:rsidRDefault="00581B3D" w:rsidP="00581B3D">
      <w:pPr>
        <w:spacing w:line="360" w:lineRule="auto"/>
        <w:ind w:firstLineChars="200" w:firstLine="480"/>
        <w:rPr>
          <w:rFonts w:ascii="宋体" w:eastAsia="宋体" w:hAnsi="宋体" w:cs="宋体"/>
          <w:szCs w:val="24"/>
        </w:rPr>
      </w:pPr>
      <w:r w:rsidRPr="0093404F">
        <w:rPr>
          <w:rFonts w:ascii="Times New Roman" w:eastAsia="宋体" w:hAnsi="Times New Roman" w:cs="Times New Roman" w:hint="eastAsia"/>
        </w:rPr>
        <w:t>（</w:t>
      </w:r>
      <w:r w:rsidRPr="0093404F">
        <w:rPr>
          <w:rFonts w:ascii="Times New Roman" w:eastAsia="宋体" w:hAnsi="Times New Roman" w:cs="Times New Roman" w:hint="eastAsia"/>
        </w:rPr>
        <w:t>5</w:t>
      </w:r>
      <w:r w:rsidRPr="0093404F">
        <w:rPr>
          <w:rFonts w:ascii="Times New Roman" w:eastAsia="宋体" w:hAnsi="Times New Roman" w:cs="Times New Roman" w:hint="eastAsia"/>
        </w:rPr>
        <w:t>）</w:t>
      </w:r>
      <w:r w:rsidRPr="0093404F">
        <w:rPr>
          <w:rFonts w:ascii="宋体" w:eastAsia="宋体" w:hAnsi="宋体" w:cs="宋体"/>
          <w:szCs w:val="24"/>
        </w:rPr>
        <w:t>加工</w:t>
      </w:r>
      <w:r w:rsidRPr="0093404F">
        <w:rPr>
          <w:rFonts w:ascii="宋体" w:eastAsia="宋体" w:hAnsi="宋体" w:cs="宋体" w:hint="eastAsia"/>
          <w:szCs w:val="24"/>
        </w:rPr>
        <w:t>精度</w:t>
      </w:r>
      <w:r w:rsidRPr="0093404F">
        <w:rPr>
          <w:rFonts w:ascii="宋体" w:eastAsia="宋体" w:hAnsi="宋体" w:cs="宋体"/>
          <w:szCs w:val="24"/>
        </w:rPr>
        <w:t>一致性</w:t>
      </w:r>
    </w:p>
    <w:p w14:paraId="3DA9F715" w14:textId="673F8C86" w:rsidR="00581B3D" w:rsidRPr="0093404F" w:rsidRDefault="00581B3D" w:rsidP="00581B3D">
      <w:pPr>
        <w:spacing w:line="360" w:lineRule="auto"/>
        <w:ind w:firstLineChars="200" w:firstLine="480"/>
        <w:rPr>
          <w:rFonts w:ascii="Times New Roman" w:eastAsia="宋体" w:hAnsi="Times New Roman" w:cs="Times New Roman"/>
        </w:rPr>
      </w:pPr>
      <w:bookmarkStart w:id="13" w:name="_Hlk221010364"/>
      <w:r w:rsidRPr="0093404F">
        <w:rPr>
          <w:rFonts w:ascii="Times New Roman" w:eastAsia="宋体" w:hAnsi="Times New Roman" w:cs="Times New Roman"/>
        </w:rPr>
        <w:t>评价产品制造质量的重要技术指标，反映了批量生产的零部件其关键精度在统计意义上与其数学期望</w:t>
      </w:r>
      <w:r w:rsidR="00594773">
        <w:rPr>
          <w:rFonts w:ascii="Times New Roman" w:eastAsia="宋体" w:hAnsi="Times New Roman" w:cs="Times New Roman" w:hint="eastAsia"/>
        </w:rPr>
        <w:t>（</w:t>
      </w:r>
      <w:r w:rsidRPr="0093404F">
        <w:rPr>
          <w:rFonts w:ascii="Times New Roman" w:eastAsia="宋体" w:hAnsi="Times New Roman" w:cs="Times New Roman"/>
        </w:rPr>
        <w:t>或者设计理想值</w:t>
      </w:r>
      <w:r w:rsidR="00594773">
        <w:rPr>
          <w:rFonts w:ascii="Times New Roman" w:eastAsia="宋体" w:hAnsi="Times New Roman" w:cs="Times New Roman" w:hint="eastAsia"/>
        </w:rPr>
        <w:t>）</w:t>
      </w:r>
      <w:r w:rsidRPr="0093404F">
        <w:rPr>
          <w:rFonts w:ascii="Times New Roman" w:eastAsia="宋体" w:hAnsi="Times New Roman" w:cs="Times New Roman"/>
        </w:rPr>
        <w:t>的逼近程度</w:t>
      </w:r>
      <w:r w:rsidRPr="0093404F">
        <w:rPr>
          <w:rFonts w:ascii="Times New Roman" w:eastAsia="宋体" w:hAnsi="Times New Roman" w:cs="Times New Roman" w:hint="eastAsia"/>
        </w:rPr>
        <w:t>。</w:t>
      </w:r>
    </w:p>
    <w:bookmarkEnd w:id="13"/>
    <w:p w14:paraId="3C78A663" w14:textId="77777777" w:rsidR="00581B3D" w:rsidRPr="0093404F" w:rsidRDefault="00581B3D" w:rsidP="00581B3D">
      <w:pPr>
        <w:spacing w:line="360" w:lineRule="auto"/>
        <w:ind w:firstLineChars="200" w:firstLine="480"/>
        <w:rPr>
          <w:rFonts w:ascii="宋体" w:eastAsia="宋体" w:hAnsi="宋体" w:cs="宋体"/>
          <w:szCs w:val="24"/>
        </w:rPr>
      </w:pPr>
      <w:r w:rsidRPr="0093404F">
        <w:rPr>
          <w:rFonts w:ascii="Times New Roman" w:eastAsia="宋体" w:hAnsi="Times New Roman" w:cs="Times New Roman" w:hint="eastAsia"/>
        </w:rPr>
        <w:t>（</w:t>
      </w:r>
      <w:r w:rsidRPr="0093404F">
        <w:rPr>
          <w:rFonts w:ascii="Times New Roman" w:eastAsia="宋体" w:hAnsi="Times New Roman" w:cs="Times New Roman" w:hint="eastAsia"/>
        </w:rPr>
        <w:t>6</w:t>
      </w:r>
      <w:r w:rsidRPr="0093404F">
        <w:rPr>
          <w:rFonts w:ascii="Times New Roman" w:eastAsia="宋体" w:hAnsi="Times New Roman" w:cs="Times New Roman" w:hint="eastAsia"/>
        </w:rPr>
        <w:t>）</w:t>
      </w:r>
      <w:r w:rsidRPr="0093404F">
        <w:rPr>
          <w:rFonts w:ascii="宋体" w:eastAsia="宋体" w:hAnsi="宋体" w:cs="宋体"/>
          <w:szCs w:val="24"/>
        </w:rPr>
        <w:t>精度偏离度</w:t>
      </w:r>
    </w:p>
    <w:p w14:paraId="7B9401EC" w14:textId="77777777" w:rsidR="00581B3D" w:rsidRPr="0093404F" w:rsidRDefault="00581B3D" w:rsidP="00581B3D">
      <w:pPr>
        <w:spacing w:line="360" w:lineRule="auto"/>
        <w:ind w:firstLineChars="200" w:firstLine="480"/>
        <w:rPr>
          <w:rFonts w:ascii="Times New Roman" w:eastAsia="宋体" w:hAnsi="Times New Roman" w:cs="Times New Roman"/>
        </w:rPr>
      </w:pPr>
      <w:r w:rsidRPr="0093404F">
        <w:rPr>
          <w:rFonts w:ascii="Times New Roman" w:eastAsia="宋体" w:hAnsi="Times New Roman" w:cs="Times New Roman"/>
        </w:rPr>
        <w:lastRenderedPageBreak/>
        <w:t>加工精度实测均值与公差中心目标值之间重合程度的量化指标，反映了加工过程的系统误差水平</w:t>
      </w:r>
      <w:r w:rsidRPr="0093404F">
        <w:rPr>
          <w:rFonts w:ascii="Times New Roman" w:eastAsia="宋体" w:hAnsi="Times New Roman" w:cs="Times New Roman" w:hint="eastAsia"/>
        </w:rPr>
        <w:t>。</w:t>
      </w:r>
    </w:p>
    <w:p w14:paraId="781AB264" w14:textId="77777777" w:rsidR="00581B3D" w:rsidRPr="0093404F" w:rsidRDefault="00581B3D" w:rsidP="00581B3D">
      <w:pPr>
        <w:spacing w:line="360" w:lineRule="auto"/>
        <w:ind w:firstLineChars="200" w:firstLine="480"/>
        <w:rPr>
          <w:rFonts w:ascii="Times New Roman" w:eastAsia="宋体" w:hAnsi="Times New Roman" w:cs="Times New Roman"/>
        </w:rPr>
      </w:pPr>
      <w:r w:rsidRPr="0093404F">
        <w:rPr>
          <w:rFonts w:ascii="Times New Roman" w:eastAsia="宋体" w:hAnsi="Times New Roman" w:cs="Times New Roman" w:hint="eastAsia"/>
        </w:rPr>
        <w:t>（</w:t>
      </w:r>
      <w:r w:rsidRPr="0093404F">
        <w:rPr>
          <w:rFonts w:ascii="Times New Roman" w:eastAsia="宋体" w:hAnsi="Times New Roman" w:cs="Times New Roman" w:hint="eastAsia"/>
        </w:rPr>
        <w:t>7</w:t>
      </w:r>
      <w:r w:rsidRPr="0093404F">
        <w:rPr>
          <w:rFonts w:ascii="Times New Roman" w:eastAsia="宋体" w:hAnsi="Times New Roman" w:cs="Times New Roman" w:hint="eastAsia"/>
        </w:rPr>
        <w:t>）精度失效</w:t>
      </w:r>
    </w:p>
    <w:p w14:paraId="333AA9AE" w14:textId="77777777" w:rsidR="00581B3D" w:rsidRPr="0093404F" w:rsidRDefault="00581B3D" w:rsidP="00581B3D">
      <w:pPr>
        <w:spacing w:line="360" w:lineRule="auto"/>
        <w:ind w:firstLineChars="200" w:firstLine="480"/>
        <w:rPr>
          <w:rFonts w:ascii="Times New Roman" w:eastAsia="宋体" w:hAnsi="Times New Roman" w:cs="Times New Roman"/>
        </w:rPr>
      </w:pPr>
      <w:r w:rsidRPr="0093404F">
        <w:rPr>
          <w:rFonts w:ascii="Times New Roman" w:eastAsia="宋体" w:hAnsi="Times New Roman" w:cs="Times New Roman" w:hint="eastAsia"/>
        </w:rPr>
        <w:t>产品不能完成要求的精度功能的状态，包括精度退化、精度丧失的状态。</w:t>
      </w:r>
    </w:p>
    <w:p w14:paraId="6C8C3BB8" w14:textId="77777777" w:rsidR="00581B3D" w:rsidRPr="0093404F" w:rsidRDefault="00581B3D" w:rsidP="00581B3D">
      <w:pPr>
        <w:spacing w:line="360" w:lineRule="auto"/>
        <w:ind w:firstLineChars="200" w:firstLine="480"/>
        <w:rPr>
          <w:rFonts w:ascii="Times New Roman" w:eastAsia="宋体" w:hAnsi="Times New Roman" w:cs="Times New Roman"/>
        </w:rPr>
      </w:pPr>
      <w:r w:rsidRPr="0093404F">
        <w:rPr>
          <w:rFonts w:ascii="Times New Roman" w:eastAsia="宋体" w:hAnsi="Times New Roman" w:cs="Times New Roman" w:hint="eastAsia"/>
        </w:rPr>
        <w:t>（</w:t>
      </w:r>
      <w:r w:rsidRPr="0093404F">
        <w:rPr>
          <w:rFonts w:ascii="Times New Roman" w:eastAsia="宋体" w:hAnsi="Times New Roman" w:cs="Times New Roman" w:hint="eastAsia"/>
        </w:rPr>
        <w:t>8</w:t>
      </w:r>
      <w:r w:rsidRPr="0093404F">
        <w:rPr>
          <w:rFonts w:ascii="Times New Roman" w:eastAsia="宋体" w:hAnsi="Times New Roman" w:cs="Times New Roman" w:hint="eastAsia"/>
        </w:rPr>
        <w:t>）精度失效原因</w:t>
      </w:r>
    </w:p>
    <w:p w14:paraId="5ADBF4EF" w14:textId="77777777" w:rsidR="00581B3D" w:rsidRPr="0093404F" w:rsidRDefault="00581B3D" w:rsidP="00581B3D">
      <w:pPr>
        <w:spacing w:line="360" w:lineRule="auto"/>
        <w:ind w:firstLineChars="200" w:firstLine="480"/>
        <w:rPr>
          <w:rFonts w:ascii="Times New Roman" w:eastAsia="宋体" w:hAnsi="Times New Roman" w:cs="Times New Roman"/>
        </w:rPr>
      </w:pPr>
      <w:r w:rsidRPr="0093404F">
        <w:rPr>
          <w:rFonts w:ascii="Times New Roman" w:eastAsia="宋体" w:hAnsi="Times New Roman" w:cs="Times New Roman" w:hint="eastAsia"/>
        </w:rPr>
        <w:t>设计、制造或使用期间导致精度失效的因素。</w:t>
      </w:r>
    </w:p>
    <w:p w14:paraId="43504EAA" w14:textId="77777777" w:rsidR="00581B3D" w:rsidRPr="0093404F" w:rsidRDefault="00581B3D" w:rsidP="00581B3D">
      <w:pPr>
        <w:spacing w:line="360" w:lineRule="auto"/>
        <w:ind w:firstLineChars="200" w:firstLine="480"/>
        <w:rPr>
          <w:rFonts w:ascii="Times New Roman" w:eastAsia="宋体" w:hAnsi="Times New Roman" w:cs="Times New Roman"/>
        </w:rPr>
      </w:pPr>
      <w:r w:rsidRPr="0093404F">
        <w:rPr>
          <w:rFonts w:ascii="Times New Roman" w:eastAsia="宋体" w:hAnsi="Times New Roman" w:cs="Times New Roman" w:hint="eastAsia"/>
        </w:rPr>
        <w:t>（</w:t>
      </w:r>
      <w:r w:rsidRPr="0093404F">
        <w:rPr>
          <w:rFonts w:ascii="Times New Roman" w:eastAsia="宋体" w:hAnsi="Times New Roman" w:cs="Times New Roman" w:hint="eastAsia"/>
        </w:rPr>
        <w:t>9</w:t>
      </w:r>
      <w:r w:rsidRPr="0093404F">
        <w:rPr>
          <w:rFonts w:ascii="Times New Roman" w:eastAsia="宋体" w:hAnsi="Times New Roman" w:cs="Times New Roman" w:hint="eastAsia"/>
        </w:rPr>
        <w:t>）精度失效机理</w:t>
      </w:r>
    </w:p>
    <w:p w14:paraId="7AE6A16D" w14:textId="77777777" w:rsidR="00581B3D" w:rsidRPr="0093404F" w:rsidRDefault="00581B3D" w:rsidP="00581B3D">
      <w:pPr>
        <w:spacing w:line="360" w:lineRule="auto"/>
        <w:ind w:firstLineChars="200" w:firstLine="480"/>
        <w:rPr>
          <w:rFonts w:ascii="Times New Roman" w:eastAsia="宋体" w:hAnsi="Times New Roman" w:cs="Times New Roman"/>
        </w:rPr>
      </w:pPr>
      <w:r w:rsidRPr="0093404F">
        <w:rPr>
          <w:rFonts w:ascii="Times New Roman" w:eastAsia="宋体" w:hAnsi="Times New Roman" w:cs="Times New Roman" w:hint="eastAsia"/>
        </w:rPr>
        <w:t>引起精度失效的物理、化学或其他过程。</w:t>
      </w:r>
    </w:p>
    <w:p w14:paraId="7CCBD259" w14:textId="77777777" w:rsidR="00581B3D" w:rsidRPr="0093404F" w:rsidRDefault="00581B3D" w:rsidP="00581B3D">
      <w:pPr>
        <w:spacing w:line="360" w:lineRule="auto"/>
        <w:ind w:firstLineChars="200" w:firstLine="480"/>
        <w:rPr>
          <w:rFonts w:ascii="Times New Roman" w:eastAsia="宋体" w:hAnsi="Times New Roman" w:cs="Times New Roman"/>
        </w:rPr>
      </w:pPr>
      <w:r w:rsidRPr="0093404F">
        <w:rPr>
          <w:rFonts w:ascii="Times New Roman" w:eastAsia="宋体" w:hAnsi="Times New Roman" w:cs="Times New Roman" w:hint="eastAsia"/>
        </w:rPr>
        <w:t>（</w:t>
      </w:r>
      <w:r w:rsidRPr="0093404F">
        <w:rPr>
          <w:rFonts w:ascii="Times New Roman" w:eastAsia="宋体" w:hAnsi="Times New Roman" w:cs="Times New Roman" w:hint="eastAsia"/>
        </w:rPr>
        <w:t>10</w:t>
      </w:r>
      <w:r w:rsidRPr="0093404F">
        <w:rPr>
          <w:rFonts w:ascii="Times New Roman" w:eastAsia="宋体" w:hAnsi="Times New Roman" w:cs="Times New Roman" w:hint="eastAsia"/>
        </w:rPr>
        <w:t>）精度保持时间</w:t>
      </w:r>
    </w:p>
    <w:p w14:paraId="325194FF" w14:textId="67B22CFD" w:rsidR="00581B3D" w:rsidRDefault="00581B3D" w:rsidP="00581B3D">
      <w:pPr>
        <w:spacing w:line="360" w:lineRule="auto"/>
        <w:ind w:firstLineChars="200" w:firstLine="480"/>
        <w:rPr>
          <w:rFonts w:ascii="Times New Roman" w:eastAsia="宋体" w:hAnsi="Times New Roman" w:cs="Times New Roman"/>
        </w:rPr>
      </w:pPr>
      <w:r w:rsidRPr="0093404F">
        <w:rPr>
          <w:rFonts w:ascii="Times New Roman" w:eastAsia="宋体" w:hAnsi="Times New Roman" w:cs="Times New Roman" w:hint="eastAsia"/>
        </w:rPr>
        <w:t>保持</w:t>
      </w:r>
      <w:r w:rsidR="00370C88">
        <w:rPr>
          <w:rFonts w:ascii="Times New Roman" w:eastAsia="宋体" w:hAnsi="Times New Roman" w:cs="Times New Roman" w:hint="eastAsia"/>
        </w:rPr>
        <w:t>功能部件</w:t>
      </w:r>
      <w:r w:rsidRPr="0093404F">
        <w:rPr>
          <w:rFonts w:ascii="Times New Roman" w:eastAsia="宋体" w:hAnsi="Times New Roman" w:cs="Times New Roman" w:hint="eastAsia"/>
        </w:rPr>
        <w:t>有效精度工作时间的数学期望。</w:t>
      </w:r>
    </w:p>
    <w:p w14:paraId="172BC37F" w14:textId="24A6CC8A" w:rsidR="00581B3D" w:rsidRPr="00CD362B" w:rsidRDefault="00FC70FE" w:rsidP="00581B3D">
      <w:pPr>
        <w:pStyle w:val="af2"/>
      </w:pPr>
      <w:bookmarkStart w:id="14" w:name="_Toc222758012"/>
      <w:bookmarkStart w:id="15" w:name="_Toc223946404"/>
      <w:r>
        <w:rPr>
          <w:rFonts w:hint="eastAsia"/>
        </w:rPr>
        <w:t xml:space="preserve">2 </w:t>
      </w:r>
      <w:r w:rsidR="00581B3D">
        <w:rPr>
          <w:rFonts w:hint="eastAsia"/>
        </w:rPr>
        <w:t>整机精度保持性</w:t>
      </w:r>
      <w:r w:rsidR="00594773">
        <w:rPr>
          <w:rFonts w:hint="eastAsia"/>
        </w:rPr>
        <w:t>评价</w:t>
      </w:r>
      <w:r w:rsidR="00581B3D">
        <w:rPr>
          <w:rFonts w:hint="eastAsia"/>
        </w:rPr>
        <w:t>规范</w:t>
      </w:r>
      <w:bookmarkEnd w:id="14"/>
      <w:bookmarkEnd w:id="15"/>
    </w:p>
    <w:p w14:paraId="3B18873B" w14:textId="302F8DB2" w:rsidR="00F03BA9" w:rsidRPr="00711023" w:rsidRDefault="00711023" w:rsidP="00711023">
      <w:pPr>
        <w:pStyle w:val="af1"/>
      </w:pPr>
      <w:bookmarkStart w:id="16" w:name="_Toc223946405"/>
      <w:r w:rsidRPr="00711023">
        <w:t xml:space="preserve">2.1 </w:t>
      </w:r>
      <w:r w:rsidR="002B00E2">
        <w:rPr>
          <w:rFonts w:hint="eastAsia"/>
        </w:rPr>
        <w:t>评价体系</w:t>
      </w:r>
      <w:bookmarkEnd w:id="16"/>
    </w:p>
    <w:p w14:paraId="4D25BBD4" w14:textId="46B02DF0" w:rsidR="00B07A8B" w:rsidRPr="008348A5" w:rsidRDefault="003B3212" w:rsidP="00403280">
      <w:pPr>
        <w:pStyle w:val="11"/>
        <w:ind w:firstLine="480"/>
      </w:pPr>
      <w:r w:rsidRPr="008348A5">
        <w:t>构建</w:t>
      </w:r>
      <w:r w:rsidR="00BE1C3F" w:rsidRPr="008348A5">
        <w:rPr>
          <w:rFonts w:hint="eastAsia"/>
        </w:rPr>
        <w:t>以</w:t>
      </w:r>
      <w:r w:rsidR="007F45D0">
        <w:rPr>
          <w:rFonts w:hint="eastAsia"/>
        </w:rPr>
        <w:t>“</w:t>
      </w:r>
      <w:r w:rsidRPr="008348A5">
        <w:rPr>
          <w:rFonts w:hint="eastAsia"/>
        </w:rPr>
        <w:t>目标层</w:t>
      </w:r>
      <w:r w:rsidRPr="008348A5">
        <w:t>—</w:t>
      </w:r>
      <w:r w:rsidRPr="008348A5">
        <w:rPr>
          <w:rFonts w:hint="eastAsia"/>
        </w:rPr>
        <w:t>准则层</w:t>
      </w:r>
      <w:r w:rsidRPr="008348A5">
        <w:t>—</w:t>
      </w:r>
      <w:r w:rsidRPr="008348A5">
        <w:rPr>
          <w:rFonts w:hint="eastAsia"/>
        </w:rPr>
        <w:t>指标层</w:t>
      </w:r>
      <w:r w:rsidR="007F45D0">
        <w:rPr>
          <w:rFonts w:hint="eastAsia"/>
        </w:rPr>
        <w:t>”</w:t>
      </w:r>
      <w:r w:rsidR="00BE1C3F" w:rsidRPr="008348A5">
        <w:rPr>
          <w:rFonts w:hint="eastAsia"/>
        </w:rPr>
        <w:t>为层级</w:t>
      </w:r>
      <w:r w:rsidR="00594773">
        <w:rPr>
          <w:rFonts w:hint="eastAsia"/>
        </w:rPr>
        <w:t>的整机精度保持性评价体系</w:t>
      </w:r>
      <w:r w:rsidR="00BE1C3F" w:rsidRPr="008348A5">
        <w:rPr>
          <w:rFonts w:hint="eastAsia"/>
        </w:rPr>
        <w:t>，</w:t>
      </w:r>
      <w:r w:rsidR="00D2614B" w:rsidRPr="00D2614B">
        <w:rPr>
          <w:rFonts w:hint="eastAsia"/>
        </w:rPr>
        <w:t>其中，目标层为数控机床整机精度保持综合得分；准则层涵盖几何精度、位置精度及加工精度等精度集；指标层由各精度集下属各精度指标筛选后重要度较高的关键指标构成。</w:t>
      </w:r>
      <w:r w:rsidR="00BE1C3F" w:rsidRPr="008348A5">
        <w:rPr>
          <w:rFonts w:hint="eastAsia"/>
        </w:rPr>
        <w:t>以</w:t>
      </w:r>
      <w:r w:rsidR="00B07A8B" w:rsidRPr="008348A5">
        <w:rPr>
          <w:rFonts w:hint="eastAsia"/>
        </w:rPr>
        <w:t>精度退化速率（</w:t>
      </w:r>
      <w:r w:rsidR="00B07A8B" w:rsidRPr="004D3E7D">
        <w:rPr>
          <w:i/>
          <w:iCs/>
        </w:rPr>
        <w:t>ARDR</w:t>
      </w:r>
      <w:r w:rsidR="00B07A8B" w:rsidRPr="008348A5">
        <w:rPr>
          <w:rFonts w:hint="eastAsia"/>
        </w:rPr>
        <w:t>）、精度</w:t>
      </w:r>
      <w:r w:rsidR="00B07A8B" w:rsidRPr="008348A5">
        <w:t>保持度</w:t>
      </w:r>
      <w:r w:rsidR="00B07A8B" w:rsidRPr="008348A5">
        <w:rPr>
          <w:rFonts w:hint="eastAsia"/>
        </w:rPr>
        <w:t>（</w:t>
      </w:r>
      <w:r w:rsidR="00B07A8B" w:rsidRPr="004D3E7D">
        <w:rPr>
          <w:i/>
          <w:iCs/>
        </w:rPr>
        <w:t>ARD</w:t>
      </w:r>
      <w:r w:rsidR="00B07A8B" w:rsidRPr="008348A5">
        <w:rPr>
          <w:rFonts w:hint="eastAsia"/>
        </w:rPr>
        <w:t>）、精度波动度（</w:t>
      </w:r>
      <w:r w:rsidR="00B07A8B" w:rsidRPr="004D3E7D">
        <w:rPr>
          <w:i/>
          <w:iCs/>
        </w:rPr>
        <w:t>AFD</w:t>
      </w:r>
      <w:r w:rsidR="00B07A8B" w:rsidRPr="008348A5">
        <w:rPr>
          <w:rFonts w:hint="eastAsia"/>
        </w:rPr>
        <w:t>）、加工精度一致性（</w:t>
      </w:r>
      <w:r w:rsidR="00B07A8B" w:rsidRPr="004D3E7D">
        <w:rPr>
          <w:i/>
          <w:iCs/>
        </w:rPr>
        <w:t>ACD</w:t>
      </w:r>
      <w:r w:rsidR="00B07A8B" w:rsidRPr="008348A5">
        <w:rPr>
          <w:rFonts w:hint="eastAsia"/>
        </w:rPr>
        <w:t>）、精度偏离度（</w:t>
      </w:r>
      <w:r w:rsidR="00B07A8B" w:rsidRPr="004D3E7D">
        <w:rPr>
          <w:i/>
          <w:iCs/>
        </w:rPr>
        <w:t>AD</w:t>
      </w:r>
      <w:r w:rsidR="00B07A8B" w:rsidRPr="008348A5">
        <w:rPr>
          <w:rFonts w:hint="eastAsia"/>
        </w:rPr>
        <w:t>）</w:t>
      </w:r>
      <w:r w:rsidR="00BE1C3F" w:rsidRPr="008348A5">
        <w:rPr>
          <w:rFonts w:hint="eastAsia"/>
        </w:rPr>
        <w:t>为评价指标的多层次、多维度的数控机床整机精度保持评价体系</w:t>
      </w:r>
      <w:r w:rsidR="00B07A8B" w:rsidRPr="008348A5">
        <w:rPr>
          <w:rFonts w:hint="eastAsia"/>
        </w:rPr>
        <w:t>。</w:t>
      </w:r>
    </w:p>
    <w:p w14:paraId="1CDC9B67" w14:textId="5C7E78E8" w:rsidR="00B07A8B" w:rsidRDefault="00B07A8B" w:rsidP="008348A5">
      <w:pPr>
        <w:pStyle w:val="11"/>
        <w:ind w:firstLine="480"/>
      </w:pPr>
      <w:r w:rsidRPr="008348A5">
        <w:rPr>
          <w:rFonts w:hint="eastAsia"/>
        </w:rPr>
        <w:t>注：可根据相应需求，</w:t>
      </w:r>
      <w:r w:rsidR="00BE1C3F" w:rsidRPr="008348A5">
        <w:rPr>
          <w:rFonts w:hint="eastAsia"/>
        </w:rPr>
        <w:t>进行各层级内指标增减</w:t>
      </w:r>
      <w:r w:rsidRPr="008348A5">
        <w:rPr>
          <w:rFonts w:hint="eastAsia"/>
        </w:rPr>
        <w:t>。</w:t>
      </w:r>
    </w:p>
    <w:p w14:paraId="7AF15464" w14:textId="173F6E53" w:rsidR="00375546" w:rsidRPr="008348A5" w:rsidRDefault="00375546" w:rsidP="008348A5">
      <w:pPr>
        <w:pStyle w:val="11"/>
        <w:ind w:firstLine="480"/>
      </w:pPr>
      <w:r>
        <w:rPr>
          <w:noProof/>
        </w:rPr>
        <w:lastRenderedPageBreak/>
        <w:drawing>
          <wp:inline distT="0" distB="0" distL="0" distR="0" wp14:anchorId="77783280" wp14:editId="59365C39">
            <wp:extent cx="4849117" cy="28917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849117" cy="2891757"/>
                    </a:xfrm>
                    <a:prstGeom prst="rect">
                      <a:avLst/>
                    </a:prstGeom>
                    <a:noFill/>
                    <a:ln>
                      <a:noFill/>
                    </a:ln>
                  </pic:spPr>
                </pic:pic>
              </a:graphicData>
            </a:graphic>
          </wp:inline>
        </w:drawing>
      </w:r>
    </w:p>
    <w:p w14:paraId="2BE862C7" w14:textId="7A163A1D" w:rsidR="00816455" w:rsidRPr="00711023" w:rsidRDefault="00711023" w:rsidP="00711023">
      <w:pPr>
        <w:pStyle w:val="af1"/>
      </w:pPr>
      <w:bookmarkStart w:id="17" w:name="_Toc223946406"/>
      <w:r w:rsidRPr="00711023">
        <w:t xml:space="preserve">2.2 </w:t>
      </w:r>
      <w:r w:rsidR="00816455" w:rsidRPr="00711023">
        <w:rPr>
          <w:rFonts w:hint="eastAsia"/>
        </w:rPr>
        <w:t>试验</w:t>
      </w:r>
      <w:r w:rsidR="00D80B86" w:rsidRPr="00711023">
        <w:rPr>
          <w:rFonts w:hint="eastAsia"/>
        </w:rPr>
        <w:t>方</w:t>
      </w:r>
      <w:r w:rsidR="00245B53" w:rsidRPr="00711023">
        <w:rPr>
          <w:rFonts w:hint="eastAsia"/>
        </w:rPr>
        <w:t>案</w:t>
      </w:r>
      <w:bookmarkEnd w:id="17"/>
    </w:p>
    <w:p w14:paraId="40C664E6" w14:textId="379BD81B" w:rsidR="00414913" w:rsidRPr="00711023" w:rsidRDefault="00711023" w:rsidP="00711023">
      <w:pPr>
        <w:pStyle w:val="af3"/>
      </w:pPr>
      <w:bookmarkStart w:id="18" w:name="_Toc223946407"/>
      <w:r w:rsidRPr="00711023">
        <w:t>2.2</w:t>
      </w:r>
      <w:r w:rsidR="00414913" w:rsidRPr="00711023">
        <w:rPr>
          <w:rFonts w:hint="eastAsia"/>
        </w:rPr>
        <w:t xml:space="preserve">.1 </w:t>
      </w:r>
      <w:r w:rsidR="00414913" w:rsidRPr="00711023">
        <w:rPr>
          <w:rFonts w:hint="eastAsia"/>
        </w:rPr>
        <w:t>试验方</w:t>
      </w:r>
      <w:r w:rsidR="00245B53" w:rsidRPr="00711023">
        <w:rPr>
          <w:rFonts w:hint="eastAsia"/>
        </w:rPr>
        <w:t>式</w:t>
      </w:r>
      <w:bookmarkEnd w:id="18"/>
    </w:p>
    <w:p w14:paraId="4CBD90B9" w14:textId="77777777" w:rsidR="00581B3D" w:rsidRDefault="00581B3D" w:rsidP="00581B3D">
      <w:pPr>
        <w:pStyle w:val="ad"/>
        <w:ind w:firstLine="480"/>
        <w:rPr>
          <w:rFonts w:ascii="Times New Roman" w:eastAsia="宋体" w:hAnsi="Times New Roman" w:cs="Times New Roman"/>
        </w:rPr>
      </w:pPr>
      <w:r w:rsidRPr="009E64B7">
        <w:rPr>
          <w:rFonts w:cs="Times New Roman" w:hint="eastAsia"/>
          <w:szCs w:val="24"/>
        </w:rPr>
        <w:t>采用跟踪统计现场试验对整机精度数据进行周期性检测统计</w:t>
      </w:r>
      <w:r w:rsidRPr="0070092B">
        <w:rPr>
          <w:rFonts w:cs="Times New Roman" w:hint="eastAsia"/>
          <w:szCs w:val="24"/>
        </w:rPr>
        <w:t>。</w:t>
      </w:r>
    </w:p>
    <w:p w14:paraId="279C105A" w14:textId="40FF0CD9" w:rsidR="00374474" w:rsidRPr="00711023" w:rsidRDefault="00FC667A" w:rsidP="00711023">
      <w:pPr>
        <w:pStyle w:val="af3"/>
      </w:pPr>
      <w:bookmarkStart w:id="19" w:name="_Toc223946408"/>
      <w:r>
        <w:t>2.2.2</w:t>
      </w:r>
      <w:r w:rsidR="00374474" w:rsidRPr="00711023">
        <w:rPr>
          <w:rFonts w:hint="eastAsia"/>
        </w:rPr>
        <w:t>跟踪统计现场试验</w:t>
      </w:r>
      <w:bookmarkEnd w:id="19"/>
    </w:p>
    <w:p w14:paraId="448B41ED" w14:textId="0A86C5F1" w:rsidR="00581B3D" w:rsidRPr="008348A5" w:rsidRDefault="006F13E9" w:rsidP="00581B3D">
      <w:pPr>
        <w:pStyle w:val="af5"/>
        <w:spacing w:line="360" w:lineRule="auto"/>
        <w:ind w:firstLineChars="200" w:firstLine="480"/>
        <w:rPr>
          <w:lang w:eastAsia="zh-CN"/>
        </w:rPr>
      </w:pPr>
      <w:r w:rsidRPr="006F13E9">
        <w:rPr>
          <w:rFonts w:hint="eastAsia"/>
          <w:lang w:eastAsia="zh-CN"/>
        </w:rPr>
        <w:t>从机床具备中试验证条件开始跟踪</w:t>
      </w:r>
      <w:r w:rsidR="00581B3D" w:rsidRPr="008348A5">
        <w:rPr>
          <w:lang w:eastAsia="zh-CN"/>
        </w:rPr>
        <w:t>，</w:t>
      </w:r>
      <w:r w:rsidR="00581B3D" w:rsidRPr="003F6538">
        <w:rPr>
          <w:rFonts w:hint="eastAsia"/>
          <w:lang w:eastAsia="zh-CN"/>
        </w:rPr>
        <w:t>跟踪检测周期不低于</w:t>
      </w:r>
      <w:r w:rsidR="00581B3D" w:rsidRPr="004D3E7D">
        <w:rPr>
          <w:rFonts w:ascii="Times New Roman" w:hAnsi="Times New Roman" w:cstheme="minorBidi" w:hint="eastAsia"/>
          <w:kern w:val="2"/>
          <w:szCs w:val="22"/>
          <w:lang w:eastAsia="zh-CN"/>
        </w:rPr>
        <w:t>200</w:t>
      </w:r>
      <w:r w:rsidR="00581B3D" w:rsidRPr="003F6538">
        <w:rPr>
          <w:rFonts w:hint="eastAsia"/>
          <w:lang w:eastAsia="zh-CN"/>
        </w:rPr>
        <w:t>天，检测间隔不低于</w:t>
      </w:r>
      <w:r w:rsidR="00581B3D" w:rsidRPr="004D3E7D">
        <w:rPr>
          <w:rFonts w:ascii="Times New Roman" w:hAnsi="Times New Roman" w:cstheme="minorBidi" w:hint="eastAsia"/>
          <w:kern w:val="2"/>
          <w:szCs w:val="22"/>
          <w:lang w:eastAsia="zh-CN"/>
        </w:rPr>
        <w:t>20</w:t>
      </w:r>
      <w:r w:rsidR="00581B3D" w:rsidRPr="003F6538">
        <w:rPr>
          <w:rFonts w:hint="eastAsia"/>
          <w:lang w:eastAsia="zh-CN"/>
        </w:rPr>
        <w:t>天</w:t>
      </w:r>
      <w:r w:rsidR="00581B3D" w:rsidRPr="008348A5">
        <w:rPr>
          <w:lang w:eastAsia="zh-CN"/>
        </w:rPr>
        <w:t>。</w:t>
      </w:r>
    </w:p>
    <w:p w14:paraId="7E456BA2" w14:textId="5AD7B7E2" w:rsidR="003C100F" w:rsidRPr="00FC667A" w:rsidRDefault="00FC667A" w:rsidP="00FC667A">
      <w:pPr>
        <w:pStyle w:val="af1"/>
      </w:pPr>
      <w:bookmarkStart w:id="20" w:name="_Toc223946409"/>
      <w:r w:rsidRPr="00FC667A">
        <w:t xml:space="preserve">2.3 </w:t>
      </w:r>
      <w:r w:rsidR="003C100F" w:rsidRPr="00FC667A">
        <w:rPr>
          <w:rFonts w:hint="eastAsia"/>
        </w:rPr>
        <w:t>试验要求</w:t>
      </w:r>
      <w:bookmarkEnd w:id="20"/>
    </w:p>
    <w:p w14:paraId="0C0AA796" w14:textId="26EC4ACD" w:rsidR="00D65090" w:rsidRPr="00FC667A" w:rsidRDefault="00FC667A" w:rsidP="00FC667A">
      <w:pPr>
        <w:pStyle w:val="af3"/>
      </w:pPr>
      <w:bookmarkStart w:id="21" w:name="_Toc223946410"/>
      <w:r w:rsidRPr="00FC667A">
        <w:t>2.3.1</w:t>
      </w:r>
      <w:r w:rsidR="00D65090" w:rsidRPr="00FC667A">
        <w:rPr>
          <w:rFonts w:hint="eastAsia"/>
        </w:rPr>
        <w:t>试验环境</w:t>
      </w:r>
      <w:bookmarkEnd w:id="21"/>
    </w:p>
    <w:p w14:paraId="7CEFB132" w14:textId="1DC861C8" w:rsidR="00EB4E7F" w:rsidRPr="00EB4E7F" w:rsidRDefault="00695998" w:rsidP="00EA4725">
      <w:pPr>
        <w:spacing w:line="360" w:lineRule="auto"/>
        <w:ind w:firstLineChars="200" w:firstLine="480"/>
        <w:rPr>
          <w:rFonts w:ascii="Times New Roman" w:eastAsia="黑体" w:hAnsi="Times New Roman" w:cs="Times New Roman"/>
          <w:szCs w:val="24"/>
        </w:rPr>
      </w:pPr>
      <w:r>
        <w:rPr>
          <w:rFonts w:ascii="Times New Roman" w:eastAsia="黑体" w:hAnsi="Times New Roman" w:cs="Times New Roman" w:hint="eastAsia"/>
          <w:szCs w:val="24"/>
        </w:rPr>
        <w:t>（</w:t>
      </w:r>
      <w:r w:rsidR="00A77AD9">
        <w:rPr>
          <w:rFonts w:ascii="Times New Roman" w:eastAsia="黑体" w:hAnsi="Times New Roman" w:cs="Times New Roman"/>
          <w:szCs w:val="24"/>
        </w:rPr>
        <w:t>1</w:t>
      </w:r>
      <w:r>
        <w:rPr>
          <w:rFonts w:ascii="Times New Roman" w:eastAsia="黑体" w:hAnsi="Times New Roman" w:cs="Times New Roman" w:hint="eastAsia"/>
          <w:szCs w:val="24"/>
        </w:rPr>
        <w:t>）</w:t>
      </w:r>
      <w:r w:rsidR="00EB4E7F" w:rsidRPr="00EB4E7F">
        <w:rPr>
          <w:rFonts w:ascii="Times New Roman" w:eastAsia="黑体" w:hAnsi="Times New Roman" w:cs="Times New Roman" w:hint="eastAsia"/>
          <w:szCs w:val="24"/>
        </w:rPr>
        <w:t xml:space="preserve"> </w:t>
      </w:r>
      <w:r w:rsidR="00BD6347" w:rsidRPr="00BD6347">
        <w:rPr>
          <w:rFonts w:ascii="宋体" w:eastAsia="宋体" w:hAnsi="宋体" w:cs="Times New Roman" w:hint="eastAsia"/>
          <w:szCs w:val="24"/>
        </w:rPr>
        <w:t>环境温度：5℃～+45℃</w:t>
      </w:r>
      <w:r w:rsidR="00EB4E7F">
        <w:rPr>
          <w:rFonts w:ascii="Times New Roman" w:eastAsia="黑体" w:hAnsi="Times New Roman" w:cs="Times New Roman" w:hint="eastAsia"/>
          <w:szCs w:val="24"/>
        </w:rPr>
        <w:t>。</w:t>
      </w:r>
    </w:p>
    <w:p w14:paraId="126DB5F1" w14:textId="3EA91B96" w:rsidR="00EB4E7F" w:rsidRPr="00EB4E7F" w:rsidRDefault="00695998" w:rsidP="00EA4725">
      <w:pPr>
        <w:spacing w:line="360" w:lineRule="auto"/>
        <w:ind w:firstLineChars="200" w:firstLine="480"/>
        <w:rPr>
          <w:rFonts w:ascii="Times New Roman" w:eastAsia="黑体" w:hAnsi="Times New Roman" w:cs="Times New Roman"/>
          <w:szCs w:val="24"/>
        </w:rPr>
      </w:pPr>
      <w:r>
        <w:rPr>
          <w:rFonts w:ascii="Times New Roman" w:eastAsia="黑体" w:hAnsi="Times New Roman" w:cs="Times New Roman" w:hint="eastAsia"/>
          <w:szCs w:val="24"/>
        </w:rPr>
        <w:t>（</w:t>
      </w:r>
      <w:r w:rsidR="00A77AD9">
        <w:rPr>
          <w:rFonts w:ascii="Times New Roman" w:eastAsia="黑体" w:hAnsi="Times New Roman" w:cs="Times New Roman"/>
          <w:szCs w:val="24"/>
        </w:rPr>
        <w:t>2</w:t>
      </w:r>
      <w:r>
        <w:rPr>
          <w:rFonts w:ascii="Times New Roman" w:eastAsia="黑体" w:hAnsi="Times New Roman" w:cs="Times New Roman" w:hint="eastAsia"/>
          <w:szCs w:val="24"/>
        </w:rPr>
        <w:t>）</w:t>
      </w:r>
      <w:r w:rsidR="00CC33CA">
        <w:rPr>
          <w:rFonts w:ascii="Times New Roman" w:eastAsia="黑体" w:hAnsi="Times New Roman" w:cs="Times New Roman" w:hint="eastAsia"/>
          <w:szCs w:val="24"/>
        </w:rPr>
        <w:t xml:space="preserve"> </w:t>
      </w:r>
      <w:r w:rsidR="00BD6347" w:rsidRPr="00BD6347">
        <w:rPr>
          <w:rFonts w:ascii="宋体" w:eastAsia="宋体" w:hAnsi="宋体" w:cs="Times New Roman" w:hint="eastAsia"/>
          <w:szCs w:val="24"/>
        </w:rPr>
        <w:t>电源电压：三相交流；380V±10%+PE</w:t>
      </w:r>
      <w:r w:rsidR="00EB4E7F" w:rsidRPr="00EB4E7F">
        <w:rPr>
          <w:rFonts w:ascii="Times New Roman" w:eastAsia="黑体" w:hAnsi="Times New Roman" w:cs="Times New Roman" w:hint="eastAsia"/>
          <w:szCs w:val="24"/>
        </w:rPr>
        <w:t>。</w:t>
      </w:r>
    </w:p>
    <w:p w14:paraId="15E98BE3" w14:textId="76B5202F" w:rsidR="00EB4E7F" w:rsidRPr="00EB4E7F" w:rsidRDefault="00695998" w:rsidP="00EA4725">
      <w:pPr>
        <w:spacing w:line="360" w:lineRule="auto"/>
        <w:ind w:firstLineChars="200" w:firstLine="480"/>
        <w:rPr>
          <w:rFonts w:ascii="Times New Roman" w:eastAsia="黑体" w:hAnsi="Times New Roman" w:cs="Times New Roman"/>
          <w:szCs w:val="24"/>
        </w:rPr>
      </w:pPr>
      <w:r>
        <w:rPr>
          <w:rFonts w:ascii="Times New Roman" w:eastAsia="黑体" w:hAnsi="Times New Roman" w:cs="Times New Roman" w:hint="eastAsia"/>
          <w:szCs w:val="24"/>
        </w:rPr>
        <w:t>（</w:t>
      </w:r>
      <w:r w:rsidR="00A77AD9">
        <w:rPr>
          <w:rFonts w:ascii="Times New Roman" w:eastAsia="黑体" w:hAnsi="Times New Roman" w:cs="Times New Roman"/>
          <w:szCs w:val="24"/>
        </w:rPr>
        <w:t>3</w:t>
      </w:r>
      <w:r>
        <w:rPr>
          <w:rFonts w:ascii="Times New Roman" w:eastAsia="黑体" w:hAnsi="Times New Roman" w:cs="Times New Roman" w:hint="eastAsia"/>
          <w:szCs w:val="24"/>
        </w:rPr>
        <w:t>）</w:t>
      </w:r>
      <w:r w:rsidR="00EB4E7F" w:rsidRPr="00EB4E7F">
        <w:rPr>
          <w:rFonts w:ascii="Times New Roman" w:eastAsia="黑体" w:hAnsi="Times New Roman" w:cs="Times New Roman" w:hint="eastAsia"/>
          <w:szCs w:val="24"/>
        </w:rPr>
        <w:t xml:space="preserve"> </w:t>
      </w:r>
      <w:r w:rsidR="00BD6347" w:rsidRPr="00BD6347">
        <w:rPr>
          <w:rFonts w:ascii="宋体" w:eastAsia="宋体" w:hAnsi="宋体" w:cs="Times New Roman" w:hint="eastAsia"/>
          <w:szCs w:val="24"/>
        </w:rPr>
        <w:t>相对湿度：≤90%</w:t>
      </w:r>
      <w:r w:rsidR="00EB4E7F" w:rsidRPr="00EB4E7F">
        <w:rPr>
          <w:rFonts w:ascii="Times New Roman" w:eastAsia="黑体" w:hAnsi="Times New Roman" w:cs="Times New Roman" w:hint="eastAsia"/>
          <w:szCs w:val="24"/>
        </w:rPr>
        <w:t>。</w:t>
      </w:r>
    </w:p>
    <w:p w14:paraId="67CDB6AA" w14:textId="6E27905E" w:rsidR="001E4C8A" w:rsidRDefault="00695998" w:rsidP="001E4C8A">
      <w:pPr>
        <w:spacing w:line="360" w:lineRule="auto"/>
        <w:ind w:firstLineChars="200" w:firstLine="480"/>
        <w:rPr>
          <w:rFonts w:ascii="Times New Roman" w:eastAsia="黑体" w:hAnsi="Times New Roman" w:cs="Times New Roman"/>
          <w:szCs w:val="24"/>
        </w:rPr>
      </w:pPr>
      <w:r>
        <w:rPr>
          <w:rFonts w:ascii="Times New Roman" w:eastAsia="黑体" w:hAnsi="Times New Roman" w:cs="Times New Roman" w:hint="eastAsia"/>
          <w:szCs w:val="24"/>
        </w:rPr>
        <w:t>（</w:t>
      </w:r>
      <w:r w:rsidR="00A77AD9">
        <w:rPr>
          <w:rFonts w:ascii="Times New Roman" w:eastAsia="黑体" w:hAnsi="Times New Roman" w:cs="Times New Roman"/>
          <w:szCs w:val="24"/>
        </w:rPr>
        <w:t>4</w:t>
      </w:r>
      <w:r>
        <w:rPr>
          <w:rFonts w:ascii="Times New Roman" w:eastAsia="黑体" w:hAnsi="Times New Roman" w:cs="Times New Roman" w:hint="eastAsia"/>
          <w:szCs w:val="24"/>
        </w:rPr>
        <w:t>）</w:t>
      </w:r>
      <w:r w:rsidR="00EB4E7F" w:rsidRPr="00EB4E7F">
        <w:rPr>
          <w:rFonts w:ascii="Times New Roman" w:eastAsia="黑体" w:hAnsi="Times New Roman" w:cs="Times New Roman" w:hint="eastAsia"/>
          <w:szCs w:val="24"/>
        </w:rPr>
        <w:t xml:space="preserve"> </w:t>
      </w:r>
      <w:r w:rsidR="00BD6347" w:rsidRPr="00BD6347">
        <w:rPr>
          <w:rFonts w:ascii="宋体" w:eastAsia="宋体" w:hAnsi="宋体" w:cs="Times New Roman" w:hint="eastAsia"/>
          <w:szCs w:val="24"/>
        </w:rPr>
        <w:t>电源频率：50HZ±1HZ</w:t>
      </w:r>
      <w:r w:rsidR="00EB4E7F">
        <w:rPr>
          <w:rFonts w:ascii="Times New Roman" w:eastAsia="黑体" w:hAnsi="Times New Roman" w:cs="Times New Roman" w:hint="eastAsia"/>
          <w:szCs w:val="24"/>
        </w:rPr>
        <w:t>。</w:t>
      </w:r>
    </w:p>
    <w:p w14:paraId="7EDA5B55" w14:textId="30CE3F64" w:rsidR="00BD6347" w:rsidRPr="00BD6347" w:rsidRDefault="00BD6347" w:rsidP="00BD6347">
      <w:pPr>
        <w:spacing w:line="360" w:lineRule="auto"/>
        <w:ind w:firstLineChars="200" w:firstLine="480"/>
        <w:rPr>
          <w:rFonts w:ascii="Times New Roman" w:eastAsia="黑体" w:hAnsi="Times New Roman" w:cs="Times New Roman"/>
          <w:szCs w:val="24"/>
        </w:rPr>
      </w:pPr>
      <w:r>
        <w:rPr>
          <w:rFonts w:ascii="Times New Roman" w:eastAsia="黑体" w:hAnsi="Times New Roman" w:cs="Times New Roman" w:hint="eastAsia"/>
          <w:szCs w:val="24"/>
        </w:rPr>
        <w:t>（</w:t>
      </w:r>
      <w:r>
        <w:rPr>
          <w:rFonts w:ascii="Times New Roman" w:eastAsia="黑体" w:hAnsi="Times New Roman" w:cs="Times New Roman"/>
          <w:szCs w:val="24"/>
        </w:rPr>
        <w:t>5</w:t>
      </w:r>
      <w:r>
        <w:rPr>
          <w:rFonts w:ascii="Times New Roman" w:eastAsia="黑体" w:hAnsi="Times New Roman" w:cs="Times New Roman" w:hint="eastAsia"/>
          <w:szCs w:val="24"/>
        </w:rPr>
        <w:t>）</w:t>
      </w:r>
      <w:r w:rsidRPr="00EB4E7F">
        <w:rPr>
          <w:rFonts w:ascii="Times New Roman" w:eastAsia="黑体" w:hAnsi="Times New Roman" w:cs="Times New Roman" w:hint="eastAsia"/>
          <w:szCs w:val="24"/>
        </w:rPr>
        <w:t xml:space="preserve"> </w:t>
      </w:r>
      <w:r w:rsidRPr="00BD6347">
        <w:rPr>
          <w:rFonts w:ascii="宋体" w:eastAsia="宋体" w:hAnsi="宋体" w:cs="Times New Roman" w:hint="eastAsia"/>
          <w:szCs w:val="24"/>
        </w:rPr>
        <w:t>压缩空气：5.5bar</w:t>
      </w:r>
      <w:r>
        <w:rPr>
          <w:rFonts w:ascii="Times New Roman" w:eastAsia="黑体" w:hAnsi="Times New Roman" w:cs="Times New Roman" w:hint="eastAsia"/>
          <w:szCs w:val="24"/>
        </w:rPr>
        <w:t>。</w:t>
      </w:r>
    </w:p>
    <w:p w14:paraId="49E9F3F6" w14:textId="77C8AEBA" w:rsidR="0067512A" w:rsidRPr="00FC667A" w:rsidRDefault="00FC667A" w:rsidP="00FC667A">
      <w:pPr>
        <w:pStyle w:val="af3"/>
      </w:pPr>
      <w:bookmarkStart w:id="22" w:name="_Toc223946411"/>
      <w:r w:rsidRPr="00FC667A">
        <w:t>2.3.2</w:t>
      </w:r>
      <w:r w:rsidR="006F14DD" w:rsidRPr="00FC667A">
        <w:rPr>
          <w:rFonts w:hint="eastAsia"/>
        </w:rPr>
        <w:t>预</w:t>
      </w:r>
      <w:r w:rsidR="00801B16" w:rsidRPr="00FC667A">
        <w:rPr>
          <w:rFonts w:hint="eastAsia"/>
        </w:rPr>
        <w:t>准备</w:t>
      </w:r>
      <w:bookmarkEnd w:id="22"/>
      <w:r w:rsidR="0067512A" w:rsidRPr="00FC667A">
        <w:t xml:space="preserve"> </w:t>
      </w:r>
    </w:p>
    <w:p w14:paraId="6FFCFAF6" w14:textId="130C4129" w:rsidR="00581B3D" w:rsidRPr="0067512A" w:rsidRDefault="00581B3D" w:rsidP="00581B3D">
      <w:pPr>
        <w:pStyle w:val="11"/>
        <w:ind w:firstLine="480"/>
      </w:pPr>
      <w:r>
        <w:rPr>
          <w:rFonts w:hint="eastAsia"/>
        </w:rPr>
        <w:t>精度检测</w:t>
      </w:r>
      <w:r w:rsidRPr="00637EDE">
        <w:rPr>
          <w:rFonts w:hint="eastAsia"/>
        </w:rPr>
        <w:t>前，按使用说明书或技术文件的要求对机床进行预检验。机床预检验合格后，方可进行</w:t>
      </w:r>
      <w:r w:rsidR="00594773">
        <w:rPr>
          <w:rFonts w:hint="eastAsia"/>
        </w:rPr>
        <w:t>机床精度</w:t>
      </w:r>
      <w:r>
        <w:rPr>
          <w:rFonts w:hint="eastAsia"/>
        </w:rPr>
        <w:t>保持性</w:t>
      </w:r>
      <w:r w:rsidR="00594773">
        <w:rPr>
          <w:rFonts w:hint="eastAsia"/>
        </w:rPr>
        <w:t>的相关</w:t>
      </w:r>
      <w:r>
        <w:rPr>
          <w:rFonts w:hint="eastAsia"/>
        </w:rPr>
        <w:t>检测</w:t>
      </w:r>
      <w:r w:rsidRPr="00637EDE">
        <w:rPr>
          <w:rFonts w:hint="eastAsia"/>
        </w:rPr>
        <w:t>。</w:t>
      </w:r>
    </w:p>
    <w:p w14:paraId="5734B018" w14:textId="77777777" w:rsidR="00581B3D" w:rsidRDefault="00581B3D" w:rsidP="00581B3D">
      <w:pPr>
        <w:pStyle w:val="11"/>
        <w:ind w:firstLine="480"/>
      </w:pPr>
      <w:r>
        <w:rPr>
          <w:rFonts w:ascii="宋体" w:hAnsi="宋体" w:cs="Times New Roman" w:hint="eastAsia"/>
          <w:szCs w:val="24"/>
        </w:rPr>
        <w:lastRenderedPageBreak/>
        <w:t>注：</w:t>
      </w:r>
      <w:r w:rsidRPr="006F14DD">
        <w:rPr>
          <w:rFonts w:ascii="宋体" w:hAnsi="宋体" w:cs="Times New Roman" w:hint="eastAsia"/>
          <w:szCs w:val="24"/>
        </w:rPr>
        <w:t>试验前，不准许对机床进行任何质量方面的特殊处理。</w:t>
      </w:r>
    </w:p>
    <w:p w14:paraId="5B51CC0A" w14:textId="1231A301" w:rsidR="006F14DD" w:rsidRPr="00FC667A" w:rsidRDefault="00FC667A" w:rsidP="00FC667A">
      <w:pPr>
        <w:pStyle w:val="af3"/>
      </w:pPr>
      <w:bookmarkStart w:id="23" w:name="_Toc223946412"/>
      <w:r w:rsidRPr="00FC667A">
        <w:t>2.3.3</w:t>
      </w:r>
      <w:r w:rsidR="000B4D21" w:rsidRPr="00FC667A">
        <w:t xml:space="preserve"> </w:t>
      </w:r>
      <w:r w:rsidR="00C32923" w:rsidRPr="00FC667A">
        <w:rPr>
          <w:rFonts w:hint="eastAsia"/>
        </w:rPr>
        <w:t>试验装置与仪器</w:t>
      </w:r>
      <w:bookmarkEnd w:id="23"/>
    </w:p>
    <w:p w14:paraId="55154421" w14:textId="4CE029AB" w:rsidR="0067512A" w:rsidRPr="00695998" w:rsidRDefault="0067512A" w:rsidP="008348A5">
      <w:pPr>
        <w:pStyle w:val="11"/>
        <w:ind w:firstLine="480"/>
      </w:pPr>
      <w:r w:rsidRPr="006F14DD">
        <w:rPr>
          <w:rFonts w:hint="eastAsia"/>
        </w:rPr>
        <w:t>采用的</w:t>
      </w:r>
      <w:r>
        <w:rPr>
          <w:rFonts w:hint="eastAsia"/>
        </w:rPr>
        <w:t>精度保持</w:t>
      </w:r>
      <w:r w:rsidRPr="006F14DD">
        <w:rPr>
          <w:rFonts w:hint="eastAsia"/>
        </w:rPr>
        <w:t>性试验装置应安全、可靠，并应满足试验要求。</w:t>
      </w:r>
      <w:r>
        <w:rPr>
          <w:rFonts w:hint="eastAsia"/>
        </w:rPr>
        <w:t>且相关的测量仪器应经过标定，并</w:t>
      </w:r>
      <w:r w:rsidR="00594773">
        <w:rPr>
          <w:rFonts w:hint="eastAsia"/>
        </w:rPr>
        <w:t>在</w:t>
      </w:r>
      <w:r>
        <w:rPr>
          <w:rFonts w:hint="eastAsia"/>
        </w:rPr>
        <w:t>标定期限内。</w:t>
      </w:r>
    </w:p>
    <w:p w14:paraId="0A896361" w14:textId="647CB0AA" w:rsidR="00222D28" w:rsidRPr="00FC667A" w:rsidRDefault="00FC667A" w:rsidP="00FC667A">
      <w:pPr>
        <w:pStyle w:val="af1"/>
      </w:pPr>
      <w:bookmarkStart w:id="24" w:name="_Toc223946413"/>
      <w:r w:rsidRPr="00FC667A">
        <w:t xml:space="preserve">2.4 </w:t>
      </w:r>
      <w:r w:rsidR="00792242" w:rsidRPr="00FC667A">
        <w:rPr>
          <w:rFonts w:hint="eastAsia"/>
        </w:rPr>
        <w:t>检测内容</w:t>
      </w:r>
      <w:bookmarkEnd w:id="24"/>
    </w:p>
    <w:p w14:paraId="3025E7E2" w14:textId="2721E436" w:rsidR="006D380A" w:rsidRPr="0095613C" w:rsidRDefault="00FC667A" w:rsidP="0095613C">
      <w:pPr>
        <w:pStyle w:val="af3"/>
      </w:pPr>
      <w:bookmarkStart w:id="25" w:name="_Toc223946414"/>
      <w:r w:rsidRPr="0095613C">
        <w:t>2.4.1</w:t>
      </w:r>
      <w:r w:rsidR="00C42D1A" w:rsidRPr="0095613C">
        <w:rPr>
          <w:rFonts w:hint="eastAsia"/>
        </w:rPr>
        <w:t>立式车床</w:t>
      </w:r>
      <w:r w:rsidR="00792242" w:rsidRPr="0095613C">
        <w:rPr>
          <w:rFonts w:hint="eastAsia"/>
        </w:rPr>
        <w:t>检测</w:t>
      </w:r>
      <w:r w:rsidR="009D3551" w:rsidRPr="0095613C">
        <w:rPr>
          <w:rFonts w:hint="eastAsia"/>
        </w:rPr>
        <w:t>内容</w:t>
      </w:r>
      <w:bookmarkEnd w:id="25"/>
    </w:p>
    <w:p w14:paraId="72081461" w14:textId="4EAB7031" w:rsidR="00CC33CA" w:rsidRDefault="000E2D99" w:rsidP="00647014">
      <w:pPr>
        <w:pStyle w:val="11"/>
        <w:ind w:firstLine="480"/>
        <w:rPr>
          <w:rFonts w:cs="Times New Roman"/>
        </w:rPr>
      </w:pPr>
      <w:r>
        <w:rPr>
          <w:rFonts w:cs="Times New Roman" w:hint="eastAsia"/>
        </w:rPr>
        <w:t>检测</w:t>
      </w:r>
      <w:r w:rsidR="00D53E2A">
        <w:rPr>
          <w:rFonts w:cs="Times New Roman" w:hint="eastAsia"/>
        </w:rPr>
        <w:t>机床各项精度时，根据结构特点并不是必须检验本部分中的所有项目</w:t>
      </w:r>
      <w:r w:rsidR="00647014">
        <w:rPr>
          <w:rFonts w:cs="Times New Roman" w:hint="eastAsia"/>
        </w:rPr>
        <w:t>（指标）</w:t>
      </w:r>
      <w:r w:rsidR="00D53E2A">
        <w:rPr>
          <w:rFonts w:cs="Times New Roman" w:hint="eastAsia"/>
        </w:rPr>
        <w:t>。可</w:t>
      </w:r>
      <w:r w:rsidR="006F13E9" w:rsidRPr="006F13E9">
        <w:rPr>
          <w:rFonts w:cs="Times New Roman" w:hint="eastAsia"/>
        </w:rPr>
        <w:t>根据设备具体情况，由生产厂家选择</w:t>
      </w:r>
      <w:r w:rsidR="00D53E2A">
        <w:rPr>
          <w:rFonts w:cs="Times New Roman" w:hint="eastAsia"/>
        </w:rPr>
        <w:t>一部分相对重要的检测项目，</w:t>
      </w:r>
      <w:r w:rsidR="00647014">
        <w:rPr>
          <w:rFonts w:cs="Times New Roman" w:hint="eastAsia"/>
        </w:rPr>
        <w:t>检测</w:t>
      </w:r>
      <w:r w:rsidRPr="00DF6674">
        <w:rPr>
          <w:rFonts w:cs="Times New Roman"/>
        </w:rPr>
        <w:t>内容涵盖</w:t>
      </w:r>
      <w:r w:rsidR="00647014">
        <w:rPr>
          <w:rFonts w:cs="Times New Roman" w:hint="eastAsia"/>
        </w:rPr>
        <w:t>三大范畴，</w:t>
      </w:r>
      <w:r w:rsidR="0060403A">
        <w:rPr>
          <w:rFonts w:cs="Times New Roman" w:hint="eastAsia"/>
        </w:rPr>
        <w:t>八</w:t>
      </w:r>
      <w:r w:rsidR="00647014">
        <w:rPr>
          <w:rFonts w:cs="Times New Roman" w:hint="eastAsia"/>
        </w:rPr>
        <w:t>类</w:t>
      </w:r>
      <w:r w:rsidRPr="00DF6674">
        <w:rPr>
          <w:rFonts w:cs="Times New Roman"/>
        </w:rPr>
        <w:t>核心项目，</w:t>
      </w:r>
      <w:r w:rsidR="00647014">
        <w:rPr>
          <w:rFonts w:cs="Times New Roman" w:hint="eastAsia"/>
        </w:rPr>
        <w:t>数种精度指标，均可依据现实情况酌情增减，</w:t>
      </w:r>
      <w:r w:rsidRPr="00DF6674">
        <w:rPr>
          <w:rFonts w:cs="Times New Roman"/>
        </w:rPr>
        <w:t>具体</w:t>
      </w:r>
      <w:r w:rsidR="00647014">
        <w:rPr>
          <w:rFonts w:cs="Times New Roman" w:hint="eastAsia"/>
        </w:rPr>
        <w:t>内容</w:t>
      </w:r>
      <w:r w:rsidRPr="00DF6674">
        <w:rPr>
          <w:rFonts w:cs="Times New Roman"/>
        </w:rPr>
        <w:t>如下表所示：</w:t>
      </w:r>
    </w:p>
    <w:tbl>
      <w:tblPr>
        <w:tblStyle w:val="a5"/>
        <w:tblW w:w="0" w:type="auto"/>
        <w:jc w:val="center"/>
        <w:tblLook w:val="04A0" w:firstRow="1" w:lastRow="0" w:firstColumn="1" w:lastColumn="0" w:noHBand="0" w:noVBand="1"/>
      </w:tblPr>
      <w:tblGrid>
        <w:gridCol w:w="1271"/>
        <w:gridCol w:w="1701"/>
        <w:gridCol w:w="5302"/>
      </w:tblGrid>
      <w:tr w:rsidR="003A319A" w:rsidRPr="002C51B7" w14:paraId="36AC20AD" w14:textId="77777777" w:rsidTr="00B73D3E">
        <w:trPr>
          <w:trHeight w:val="337"/>
          <w:jc w:val="center"/>
        </w:trPr>
        <w:tc>
          <w:tcPr>
            <w:tcW w:w="1271" w:type="dxa"/>
            <w:vAlign w:val="center"/>
          </w:tcPr>
          <w:p w14:paraId="19E4D44C" w14:textId="77777777" w:rsidR="003A319A" w:rsidRPr="002C51B7" w:rsidRDefault="003A319A" w:rsidP="00B73D3E">
            <w:pPr>
              <w:pStyle w:val="ad"/>
              <w:ind w:firstLineChars="0" w:firstLine="0"/>
              <w:jc w:val="center"/>
              <w:rPr>
                <w:sz w:val="21"/>
                <w:szCs w:val="21"/>
              </w:rPr>
            </w:pPr>
            <w:r w:rsidRPr="002C51B7">
              <w:rPr>
                <w:rFonts w:hint="eastAsia"/>
                <w:sz w:val="21"/>
                <w:szCs w:val="21"/>
              </w:rPr>
              <w:t>检测范畴</w:t>
            </w:r>
          </w:p>
        </w:tc>
        <w:tc>
          <w:tcPr>
            <w:tcW w:w="1701" w:type="dxa"/>
            <w:vAlign w:val="center"/>
          </w:tcPr>
          <w:p w14:paraId="7AB11B75" w14:textId="77777777" w:rsidR="003A319A" w:rsidRPr="002C51B7" w:rsidRDefault="003A319A" w:rsidP="00B73D3E">
            <w:pPr>
              <w:pStyle w:val="ad"/>
              <w:ind w:firstLineChars="0" w:firstLine="0"/>
              <w:jc w:val="center"/>
              <w:rPr>
                <w:sz w:val="21"/>
                <w:szCs w:val="21"/>
              </w:rPr>
            </w:pPr>
            <w:r w:rsidRPr="002C51B7">
              <w:rPr>
                <w:rFonts w:hint="eastAsia"/>
                <w:sz w:val="21"/>
                <w:szCs w:val="21"/>
              </w:rPr>
              <w:t>检测项目</w:t>
            </w:r>
          </w:p>
        </w:tc>
        <w:tc>
          <w:tcPr>
            <w:tcW w:w="5302" w:type="dxa"/>
            <w:vAlign w:val="center"/>
          </w:tcPr>
          <w:p w14:paraId="77774C04" w14:textId="77777777" w:rsidR="003A319A" w:rsidRPr="002C51B7" w:rsidRDefault="003A319A" w:rsidP="00B73D3E">
            <w:pPr>
              <w:pStyle w:val="ad"/>
              <w:ind w:firstLineChars="0" w:firstLine="0"/>
              <w:jc w:val="center"/>
              <w:rPr>
                <w:sz w:val="21"/>
                <w:szCs w:val="21"/>
              </w:rPr>
            </w:pPr>
            <w:r w:rsidRPr="002C51B7">
              <w:rPr>
                <w:rFonts w:hint="eastAsia"/>
                <w:sz w:val="21"/>
                <w:szCs w:val="21"/>
              </w:rPr>
              <w:t>相关精度指标</w:t>
            </w:r>
          </w:p>
        </w:tc>
      </w:tr>
      <w:tr w:rsidR="003A319A" w:rsidRPr="002C51B7" w14:paraId="6928AB19" w14:textId="77777777" w:rsidTr="00B73D3E">
        <w:trPr>
          <w:trHeight w:val="1005"/>
          <w:jc w:val="center"/>
        </w:trPr>
        <w:tc>
          <w:tcPr>
            <w:tcW w:w="1271" w:type="dxa"/>
            <w:vMerge w:val="restart"/>
            <w:vAlign w:val="center"/>
          </w:tcPr>
          <w:p w14:paraId="046E63FE" w14:textId="77777777" w:rsidR="003A319A" w:rsidRPr="002C51B7" w:rsidRDefault="003A319A" w:rsidP="00B73D3E">
            <w:pPr>
              <w:pStyle w:val="ad"/>
              <w:ind w:firstLineChars="0" w:firstLine="0"/>
              <w:jc w:val="center"/>
              <w:rPr>
                <w:rFonts w:ascii="Times New Roman" w:hAnsi="Times New Roman" w:cs="Times New Roman"/>
                <w:sz w:val="21"/>
                <w:szCs w:val="21"/>
              </w:rPr>
            </w:pPr>
            <w:r w:rsidRPr="002C51B7">
              <w:rPr>
                <w:rFonts w:ascii="Times New Roman" w:hAnsi="Times New Roman" w:cs="Times New Roman" w:hint="eastAsia"/>
                <w:sz w:val="21"/>
                <w:szCs w:val="21"/>
              </w:rPr>
              <w:t>几何精度</w:t>
            </w:r>
          </w:p>
        </w:tc>
        <w:tc>
          <w:tcPr>
            <w:tcW w:w="1701" w:type="dxa"/>
            <w:vAlign w:val="center"/>
          </w:tcPr>
          <w:p w14:paraId="19FEC445"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工作台</w:t>
            </w:r>
          </w:p>
        </w:tc>
        <w:tc>
          <w:tcPr>
            <w:tcW w:w="5302" w:type="dxa"/>
            <w:vAlign w:val="center"/>
          </w:tcPr>
          <w:p w14:paraId="5DBC38FF"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工作台平面度</w:t>
            </w:r>
          </w:p>
          <w:p w14:paraId="18E375BE"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工作台端径跳</w:t>
            </w:r>
          </w:p>
        </w:tc>
      </w:tr>
      <w:tr w:rsidR="003A319A" w:rsidRPr="002C51B7" w14:paraId="743D8863" w14:textId="77777777" w:rsidTr="00B73D3E">
        <w:trPr>
          <w:trHeight w:val="344"/>
          <w:jc w:val="center"/>
        </w:trPr>
        <w:tc>
          <w:tcPr>
            <w:tcW w:w="1271" w:type="dxa"/>
            <w:vMerge/>
            <w:vAlign w:val="center"/>
          </w:tcPr>
          <w:p w14:paraId="5838DD4F"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188F09E0"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横梁</w:t>
            </w:r>
          </w:p>
        </w:tc>
        <w:tc>
          <w:tcPr>
            <w:tcW w:w="5302" w:type="dxa"/>
            <w:vAlign w:val="center"/>
          </w:tcPr>
          <w:p w14:paraId="427A989D"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横梁</w:t>
            </w:r>
            <w:r>
              <w:rPr>
                <w:rFonts w:asciiTheme="minorEastAsia" w:hAnsiTheme="minorEastAsia" w:hint="eastAsia"/>
                <w:sz w:val="21"/>
                <w:szCs w:val="21"/>
              </w:rPr>
              <w:t>垂直</w:t>
            </w:r>
            <w:r w:rsidRPr="002C51B7">
              <w:rPr>
                <w:rFonts w:asciiTheme="minorEastAsia" w:hAnsiTheme="minorEastAsia" w:hint="eastAsia"/>
                <w:sz w:val="21"/>
                <w:szCs w:val="21"/>
              </w:rPr>
              <w:t>移动</w:t>
            </w:r>
            <w:r>
              <w:rPr>
                <w:rFonts w:asciiTheme="minorEastAsia" w:hAnsiTheme="minorEastAsia" w:hint="eastAsia"/>
                <w:sz w:val="21"/>
                <w:szCs w:val="21"/>
              </w:rPr>
              <w:t>对工作台面的</w:t>
            </w:r>
            <w:r w:rsidRPr="002C51B7">
              <w:rPr>
                <w:rFonts w:asciiTheme="minorEastAsia" w:hAnsiTheme="minorEastAsia" w:hint="eastAsia"/>
                <w:sz w:val="21"/>
                <w:szCs w:val="21"/>
              </w:rPr>
              <w:t>平行度</w:t>
            </w:r>
          </w:p>
        </w:tc>
      </w:tr>
      <w:tr w:rsidR="003A319A" w:rsidRPr="002C51B7" w14:paraId="3BE48742" w14:textId="77777777" w:rsidTr="00B73D3E">
        <w:trPr>
          <w:trHeight w:val="344"/>
          <w:jc w:val="center"/>
        </w:trPr>
        <w:tc>
          <w:tcPr>
            <w:tcW w:w="1271" w:type="dxa"/>
            <w:vMerge/>
            <w:vAlign w:val="center"/>
          </w:tcPr>
          <w:p w14:paraId="77A6377F"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3EABF4F4" w14:textId="77777777" w:rsidR="003A319A" w:rsidRPr="002C51B7"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垂直</w:t>
            </w:r>
            <w:r w:rsidRPr="002C51B7">
              <w:rPr>
                <w:rFonts w:asciiTheme="minorEastAsia" w:hAnsiTheme="minorEastAsia" w:hint="eastAsia"/>
                <w:sz w:val="21"/>
                <w:szCs w:val="21"/>
              </w:rPr>
              <w:t>刀架</w:t>
            </w:r>
          </w:p>
        </w:tc>
        <w:tc>
          <w:tcPr>
            <w:tcW w:w="5302" w:type="dxa"/>
            <w:vAlign w:val="center"/>
          </w:tcPr>
          <w:p w14:paraId="65E10B2E" w14:textId="77777777" w:rsidR="003A319A" w:rsidRPr="002C51B7"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垂直刀架移动对</w:t>
            </w:r>
            <w:r w:rsidRPr="002C51B7">
              <w:rPr>
                <w:rFonts w:asciiTheme="minorEastAsia" w:hAnsiTheme="minorEastAsia" w:hint="eastAsia"/>
                <w:sz w:val="21"/>
                <w:szCs w:val="21"/>
              </w:rPr>
              <w:t>工作台</w:t>
            </w:r>
            <w:r>
              <w:rPr>
                <w:rFonts w:asciiTheme="minorEastAsia" w:hAnsiTheme="minorEastAsia" w:hint="eastAsia"/>
                <w:sz w:val="21"/>
                <w:szCs w:val="21"/>
              </w:rPr>
              <w:t>面的平行度</w:t>
            </w:r>
          </w:p>
          <w:p w14:paraId="0576DC0D" w14:textId="77777777" w:rsidR="003A319A" w:rsidRPr="002C51B7" w:rsidRDefault="003A319A" w:rsidP="00B73D3E">
            <w:pPr>
              <w:pStyle w:val="ad"/>
              <w:ind w:firstLineChars="0" w:firstLine="0"/>
              <w:jc w:val="center"/>
              <w:rPr>
                <w:rFonts w:asciiTheme="minorEastAsia" w:hAnsiTheme="minorEastAsia"/>
                <w:sz w:val="21"/>
                <w:szCs w:val="21"/>
              </w:rPr>
            </w:pPr>
            <w:r w:rsidRPr="005D2A1B">
              <w:rPr>
                <w:rFonts w:asciiTheme="minorEastAsia" w:hAnsiTheme="minorEastAsia" w:hint="eastAsia"/>
                <w:sz w:val="21"/>
                <w:szCs w:val="21"/>
              </w:rPr>
              <w:t>垂直刀架滑枕移动对工作台旋转轴线的平行度</w:t>
            </w:r>
          </w:p>
        </w:tc>
      </w:tr>
      <w:tr w:rsidR="003A319A" w:rsidRPr="002C51B7" w14:paraId="5CE75B76" w14:textId="77777777" w:rsidTr="00B73D3E">
        <w:trPr>
          <w:trHeight w:val="337"/>
          <w:jc w:val="center"/>
        </w:trPr>
        <w:tc>
          <w:tcPr>
            <w:tcW w:w="1271" w:type="dxa"/>
            <w:vMerge w:val="restart"/>
            <w:vAlign w:val="center"/>
          </w:tcPr>
          <w:p w14:paraId="4925D315" w14:textId="77777777" w:rsidR="003A319A" w:rsidRPr="002C51B7" w:rsidRDefault="003A319A" w:rsidP="00B73D3E">
            <w:pPr>
              <w:pStyle w:val="ad"/>
              <w:ind w:firstLineChars="0" w:firstLine="0"/>
              <w:jc w:val="center"/>
              <w:rPr>
                <w:rFonts w:ascii="Times New Roman" w:hAnsi="Times New Roman" w:cs="Times New Roman"/>
                <w:sz w:val="21"/>
                <w:szCs w:val="21"/>
              </w:rPr>
            </w:pPr>
            <w:r w:rsidRPr="002C51B7">
              <w:rPr>
                <w:rFonts w:ascii="Times New Roman" w:hAnsi="Times New Roman" w:cs="Times New Roman" w:hint="eastAsia"/>
                <w:sz w:val="21"/>
                <w:szCs w:val="21"/>
              </w:rPr>
              <w:t>位置精度</w:t>
            </w:r>
          </w:p>
        </w:tc>
        <w:tc>
          <w:tcPr>
            <w:tcW w:w="1701" w:type="dxa"/>
            <w:vAlign w:val="center"/>
          </w:tcPr>
          <w:p w14:paraId="4B1F99E1"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线性轴线</w:t>
            </w:r>
          </w:p>
        </w:tc>
        <w:tc>
          <w:tcPr>
            <w:tcW w:w="5302" w:type="dxa"/>
            <w:vAlign w:val="center"/>
          </w:tcPr>
          <w:p w14:paraId="165F30FF"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X</w:t>
            </w:r>
            <w:r>
              <w:rPr>
                <w:rFonts w:ascii="Times New Roman" w:hAnsi="Times New Roman" w:cs="Times New Roman"/>
                <w:sz w:val="21"/>
                <w:szCs w:val="21"/>
              </w:rPr>
              <w:t>1</w:t>
            </w:r>
            <w:r w:rsidRPr="002C51B7">
              <w:rPr>
                <w:rFonts w:ascii="Times New Roman" w:hAnsi="Times New Roman" w:cs="Times New Roman" w:hint="eastAsia"/>
                <w:sz w:val="21"/>
                <w:szCs w:val="21"/>
              </w:rPr>
              <w:t>、</w:t>
            </w:r>
            <w:r>
              <w:rPr>
                <w:rFonts w:ascii="Times New Roman" w:hAnsi="Times New Roman" w:cs="Times New Roman" w:hint="eastAsia"/>
                <w:sz w:val="21"/>
                <w:szCs w:val="21"/>
              </w:rPr>
              <w:t>X</w:t>
            </w:r>
            <w:r>
              <w:rPr>
                <w:rFonts w:ascii="Times New Roman" w:hAnsi="Times New Roman" w:cs="Times New Roman"/>
                <w:sz w:val="21"/>
                <w:szCs w:val="21"/>
              </w:rPr>
              <w:t>2</w:t>
            </w:r>
            <w:r>
              <w:rPr>
                <w:rFonts w:ascii="Times New Roman" w:hAnsi="Times New Roman" w:cs="Times New Roman" w:hint="eastAsia"/>
                <w:sz w:val="21"/>
                <w:szCs w:val="21"/>
              </w:rPr>
              <w:t>、</w:t>
            </w:r>
            <w:r w:rsidRPr="002C51B7">
              <w:rPr>
                <w:rFonts w:ascii="Times New Roman" w:hAnsi="Times New Roman" w:cs="Times New Roman"/>
                <w:sz w:val="21"/>
                <w:szCs w:val="21"/>
              </w:rPr>
              <w:t>Z</w:t>
            </w:r>
            <w:r>
              <w:rPr>
                <w:rFonts w:ascii="Times New Roman" w:hAnsi="Times New Roman" w:cs="Times New Roman"/>
                <w:sz w:val="21"/>
                <w:szCs w:val="21"/>
              </w:rPr>
              <w:t>1</w:t>
            </w:r>
            <w:r>
              <w:rPr>
                <w:rFonts w:ascii="Times New Roman" w:hAnsi="Times New Roman" w:cs="Times New Roman" w:hint="eastAsia"/>
                <w:sz w:val="21"/>
                <w:szCs w:val="21"/>
              </w:rPr>
              <w:t>、</w:t>
            </w:r>
            <w:r>
              <w:rPr>
                <w:rFonts w:ascii="Times New Roman" w:hAnsi="Times New Roman" w:cs="Times New Roman" w:hint="eastAsia"/>
                <w:sz w:val="21"/>
                <w:szCs w:val="21"/>
              </w:rPr>
              <w:t>Z</w:t>
            </w:r>
            <w:r>
              <w:rPr>
                <w:rFonts w:ascii="Times New Roman" w:hAnsi="Times New Roman" w:cs="Times New Roman"/>
                <w:sz w:val="21"/>
                <w:szCs w:val="21"/>
              </w:rPr>
              <w:t>2</w:t>
            </w:r>
            <w:r w:rsidRPr="002C51B7">
              <w:rPr>
                <w:rFonts w:asciiTheme="minorEastAsia" w:hAnsiTheme="minorEastAsia" w:hint="eastAsia"/>
                <w:sz w:val="21"/>
                <w:szCs w:val="21"/>
              </w:rPr>
              <w:t>轴定位</w:t>
            </w:r>
            <w:r>
              <w:rPr>
                <w:rFonts w:asciiTheme="minorEastAsia" w:hAnsiTheme="minorEastAsia" w:hint="eastAsia"/>
                <w:sz w:val="21"/>
                <w:szCs w:val="21"/>
              </w:rPr>
              <w:t>精度、</w:t>
            </w:r>
            <w:r w:rsidRPr="002C51B7">
              <w:rPr>
                <w:rFonts w:asciiTheme="minorEastAsia" w:hAnsiTheme="minorEastAsia" w:hint="eastAsia"/>
                <w:sz w:val="21"/>
                <w:szCs w:val="21"/>
              </w:rPr>
              <w:t>重复定位精度</w:t>
            </w:r>
            <w:r>
              <w:rPr>
                <w:rFonts w:asciiTheme="minorEastAsia" w:hAnsiTheme="minorEastAsia" w:hint="eastAsia"/>
                <w:sz w:val="21"/>
                <w:szCs w:val="21"/>
              </w:rPr>
              <w:t>及反向差</w:t>
            </w:r>
          </w:p>
        </w:tc>
      </w:tr>
      <w:tr w:rsidR="003A319A" w:rsidRPr="002C51B7" w14:paraId="0FE5B005" w14:textId="77777777" w:rsidTr="00B73D3E">
        <w:trPr>
          <w:trHeight w:val="337"/>
          <w:jc w:val="center"/>
        </w:trPr>
        <w:tc>
          <w:tcPr>
            <w:tcW w:w="1271" w:type="dxa"/>
            <w:vMerge/>
            <w:vAlign w:val="center"/>
          </w:tcPr>
          <w:p w14:paraId="32AC99E1"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229828AD"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回转轴线</w:t>
            </w:r>
          </w:p>
        </w:tc>
        <w:tc>
          <w:tcPr>
            <w:tcW w:w="5302" w:type="dxa"/>
            <w:vAlign w:val="center"/>
          </w:tcPr>
          <w:p w14:paraId="425D49D1" w14:textId="77777777" w:rsidR="003A319A" w:rsidRPr="005D2A1B" w:rsidRDefault="003A319A" w:rsidP="00B73D3E">
            <w:pPr>
              <w:pStyle w:val="ad"/>
              <w:ind w:firstLineChars="0" w:firstLine="0"/>
              <w:jc w:val="center"/>
              <w:rPr>
                <w:rFonts w:ascii="Times New Roman" w:hAnsi="Times New Roman" w:cs="Times New Roman"/>
                <w:sz w:val="21"/>
                <w:szCs w:val="21"/>
              </w:rPr>
            </w:pPr>
            <w:r w:rsidRPr="002C51B7">
              <w:rPr>
                <w:rFonts w:ascii="Times New Roman" w:hAnsi="Times New Roman" w:cs="Times New Roman" w:hint="eastAsia"/>
                <w:sz w:val="21"/>
                <w:szCs w:val="21"/>
              </w:rPr>
              <w:t>工作台</w:t>
            </w:r>
            <w:r>
              <w:rPr>
                <w:rFonts w:ascii="Times New Roman" w:hAnsi="Times New Roman" w:cs="Times New Roman" w:hint="eastAsia"/>
                <w:sz w:val="21"/>
                <w:szCs w:val="21"/>
              </w:rPr>
              <w:t>的</w:t>
            </w:r>
            <w:r>
              <w:rPr>
                <w:rFonts w:ascii="Times New Roman" w:hAnsi="Times New Roman" w:cs="Times New Roman" w:hint="eastAsia"/>
                <w:sz w:val="21"/>
                <w:szCs w:val="21"/>
              </w:rPr>
              <w:t>C</w:t>
            </w:r>
            <w:r>
              <w:rPr>
                <w:rFonts w:ascii="Times New Roman" w:hAnsi="Times New Roman" w:cs="Times New Roman" w:hint="eastAsia"/>
                <w:sz w:val="21"/>
                <w:szCs w:val="21"/>
              </w:rPr>
              <w:t>轴</w:t>
            </w:r>
            <w:r w:rsidRPr="002C51B7">
              <w:rPr>
                <w:rFonts w:asciiTheme="minorEastAsia" w:hAnsiTheme="minorEastAsia" w:hint="eastAsia"/>
                <w:sz w:val="21"/>
                <w:szCs w:val="21"/>
              </w:rPr>
              <w:t>定位精度及重复定位精度</w:t>
            </w:r>
          </w:p>
        </w:tc>
      </w:tr>
      <w:tr w:rsidR="003A319A" w:rsidRPr="002C51B7" w14:paraId="46505749" w14:textId="77777777" w:rsidTr="00B73D3E">
        <w:trPr>
          <w:trHeight w:val="344"/>
          <w:jc w:val="center"/>
        </w:trPr>
        <w:tc>
          <w:tcPr>
            <w:tcW w:w="1271" w:type="dxa"/>
            <w:vMerge w:val="restart"/>
            <w:vAlign w:val="center"/>
          </w:tcPr>
          <w:p w14:paraId="799E622A" w14:textId="77777777" w:rsidR="003A319A" w:rsidRPr="002C51B7" w:rsidRDefault="003A319A" w:rsidP="00B73D3E">
            <w:pPr>
              <w:pStyle w:val="ad"/>
              <w:ind w:firstLineChars="0" w:firstLine="0"/>
              <w:jc w:val="center"/>
              <w:rPr>
                <w:rFonts w:ascii="Times New Roman" w:hAnsi="Times New Roman" w:cs="Times New Roman"/>
                <w:sz w:val="21"/>
                <w:szCs w:val="21"/>
              </w:rPr>
            </w:pPr>
            <w:r w:rsidRPr="002C51B7">
              <w:rPr>
                <w:rFonts w:ascii="Times New Roman" w:hAnsi="Times New Roman" w:cs="Times New Roman" w:hint="eastAsia"/>
                <w:sz w:val="21"/>
                <w:szCs w:val="21"/>
              </w:rPr>
              <w:t>加工精度</w:t>
            </w:r>
          </w:p>
        </w:tc>
        <w:tc>
          <w:tcPr>
            <w:tcW w:w="1701" w:type="dxa"/>
            <w:vAlign w:val="center"/>
          </w:tcPr>
          <w:p w14:paraId="4C28E7DB"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精车</w:t>
            </w:r>
            <w:r>
              <w:rPr>
                <w:rFonts w:asciiTheme="minorEastAsia" w:hAnsiTheme="minorEastAsia" w:hint="eastAsia"/>
                <w:sz w:val="21"/>
                <w:szCs w:val="21"/>
              </w:rPr>
              <w:t>外圆</w:t>
            </w:r>
          </w:p>
        </w:tc>
        <w:tc>
          <w:tcPr>
            <w:tcW w:w="5302" w:type="dxa"/>
            <w:vAlign w:val="center"/>
          </w:tcPr>
          <w:p w14:paraId="5853AD79" w14:textId="77777777" w:rsidR="003A319A"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外圆</w:t>
            </w:r>
            <w:r w:rsidRPr="002C51B7">
              <w:rPr>
                <w:rFonts w:asciiTheme="minorEastAsia" w:hAnsiTheme="minorEastAsia" w:hint="eastAsia"/>
                <w:sz w:val="21"/>
                <w:szCs w:val="21"/>
              </w:rPr>
              <w:t>圆度</w:t>
            </w:r>
          </w:p>
          <w:p w14:paraId="1D32F0E6" w14:textId="6DFA27ED" w:rsidR="003A319A" w:rsidRPr="002C51B7"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外圆</w:t>
            </w:r>
            <w:r w:rsidR="00594773">
              <w:rPr>
                <w:rFonts w:asciiTheme="minorEastAsia" w:hAnsiTheme="minorEastAsia" w:hint="eastAsia"/>
                <w:sz w:val="21"/>
                <w:szCs w:val="21"/>
              </w:rPr>
              <w:t>圆柱</w:t>
            </w:r>
            <w:r>
              <w:rPr>
                <w:rFonts w:asciiTheme="minorEastAsia" w:hAnsiTheme="minorEastAsia" w:hint="eastAsia"/>
                <w:sz w:val="21"/>
                <w:szCs w:val="21"/>
              </w:rPr>
              <w:t>度</w:t>
            </w:r>
          </w:p>
        </w:tc>
      </w:tr>
      <w:tr w:rsidR="003A319A" w:rsidRPr="002C51B7" w14:paraId="3624C7C8" w14:textId="77777777" w:rsidTr="00B73D3E">
        <w:trPr>
          <w:trHeight w:val="344"/>
          <w:jc w:val="center"/>
        </w:trPr>
        <w:tc>
          <w:tcPr>
            <w:tcW w:w="1271" w:type="dxa"/>
            <w:vMerge/>
            <w:vAlign w:val="center"/>
          </w:tcPr>
          <w:p w14:paraId="13315A0C"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67583F9F"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精车端面</w:t>
            </w:r>
          </w:p>
        </w:tc>
        <w:tc>
          <w:tcPr>
            <w:tcW w:w="5302" w:type="dxa"/>
            <w:vAlign w:val="center"/>
          </w:tcPr>
          <w:p w14:paraId="3F8D989E" w14:textId="77777777" w:rsidR="003A319A" w:rsidRPr="002C51B7"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端面平面度</w:t>
            </w:r>
          </w:p>
        </w:tc>
      </w:tr>
      <w:tr w:rsidR="003A319A" w:rsidRPr="002C51B7" w14:paraId="2FD7578E" w14:textId="77777777" w:rsidTr="00B73D3E">
        <w:trPr>
          <w:trHeight w:val="344"/>
          <w:jc w:val="center"/>
        </w:trPr>
        <w:tc>
          <w:tcPr>
            <w:tcW w:w="1271" w:type="dxa"/>
            <w:vMerge/>
            <w:vAlign w:val="center"/>
          </w:tcPr>
          <w:p w14:paraId="3C110A17"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74BCE44D" w14:textId="77777777" w:rsidR="003A319A" w:rsidRPr="002C51B7"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表面粗糙度</w:t>
            </w:r>
          </w:p>
        </w:tc>
        <w:tc>
          <w:tcPr>
            <w:tcW w:w="5302" w:type="dxa"/>
            <w:vAlign w:val="center"/>
          </w:tcPr>
          <w:p w14:paraId="0D8F56E9" w14:textId="77777777" w:rsidR="003A319A"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平面、圆柱面粗糙度</w:t>
            </w:r>
          </w:p>
          <w:p w14:paraId="4F05E2B7" w14:textId="77777777" w:rsidR="003A319A"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圆弧面粗糙度</w:t>
            </w:r>
          </w:p>
        </w:tc>
      </w:tr>
    </w:tbl>
    <w:p w14:paraId="19852CBE" w14:textId="5BF7F916" w:rsidR="00F27A93" w:rsidRPr="00111A62" w:rsidRDefault="00111A62" w:rsidP="00111A62">
      <w:pPr>
        <w:pStyle w:val="11"/>
        <w:ind w:firstLine="480"/>
        <w:jc w:val="left"/>
        <w:rPr>
          <w:rFonts w:cs="Times New Roman"/>
          <w:szCs w:val="24"/>
        </w:rPr>
      </w:pPr>
      <w:r w:rsidRPr="00111A62">
        <w:t>注：</w:t>
      </w:r>
      <w:r w:rsidR="00BB32E0">
        <w:rPr>
          <w:rFonts w:hint="eastAsia"/>
        </w:rPr>
        <w:t>表中</w:t>
      </w:r>
      <w:r w:rsidR="00BB32E0" w:rsidRPr="00E90790">
        <w:rPr>
          <w:rFonts w:cs="Times New Roman" w:hint="eastAsia"/>
        </w:rPr>
        <w:t>各精度</w:t>
      </w:r>
      <w:r w:rsidR="00BB32E0">
        <w:rPr>
          <w:rFonts w:cs="Times New Roman" w:hint="eastAsia"/>
        </w:rPr>
        <w:t>检测</w:t>
      </w:r>
      <w:r w:rsidR="00BB32E0" w:rsidRPr="00E90790">
        <w:rPr>
          <w:rFonts w:cs="Times New Roman" w:hint="eastAsia"/>
        </w:rPr>
        <w:t>指标参</w:t>
      </w:r>
      <w:r w:rsidR="00BB32E0">
        <w:rPr>
          <w:rFonts w:cs="Times New Roman" w:hint="eastAsia"/>
        </w:rPr>
        <w:t>考</w:t>
      </w:r>
      <w:r w:rsidR="003660DD" w:rsidRPr="00C42D1A">
        <w:rPr>
          <w:rFonts w:cs="Times New Roman"/>
          <w:szCs w:val="24"/>
        </w:rPr>
        <w:t>GB/T 23582.1-2009</w:t>
      </w:r>
      <w:r w:rsidR="004A69FD">
        <w:rPr>
          <w:rFonts w:cs="Times New Roman" w:hint="eastAsia"/>
          <w:szCs w:val="24"/>
        </w:rPr>
        <w:t>，</w:t>
      </w:r>
      <w:r w:rsidR="004A69FD">
        <w:rPr>
          <w:rFonts w:hint="eastAsia"/>
        </w:rPr>
        <w:t>工作精度检测应在精加工</w:t>
      </w:r>
      <w:r w:rsidR="00FC70FE">
        <w:rPr>
          <w:rFonts w:hint="eastAsia"/>
        </w:rPr>
        <w:t>后</w:t>
      </w:r>
      <w:r w:rsidR="004A69FD">
        <w:rPr>
          <w:rFonts w:hint="eastAsia"/>
        </w:rPr>
        <w:t>进行</w:t>
      </w:r>
      <w:r w:rsidR="00BB32E0">
        <w:rPr>
          <w:rFonts w:hint="eastAsia"/>
        </w:rPr>
        <w:t>，</w:t>
      </w:r>
      <w:r w:rsidR="00BB32E0">
        <w:rPr>
          <w:rFonts w:cs="Times New Roman" w:hint="eastAsia"/>
        </w:rPr>
        <w:t>且被加工件随机多次取样取均值</w:t>
      </w:r>
      <w:r>
        <w:rPr>
          <w:rFonts w:hint="eastAsia"/>
        </w:rPr>
        <w:t>。</w:t>
      </w:r>
    </w:p>
    <w:p w14:paraId="5BDF4F8D" w14:textId="7DA636A3" w:rsidR="00B60AF9" w:rsidRPr="0095613C" w:rsidRDefault="00FC667A" w:rsidP="0095613C">
      <w:pPr>
        <w:pStyle w:val="af3"/>
      </w:pPr>
      <w:bookmarkStart w:id="26" w:name="_Toc223946415"/>
      <w:r w:rsidRPr="0095613C">
        <w:lastRenderedPageBreak/>
        <w:t>2.4.2</w:t>
      </w:r>
      <w:r w:rsidR="00C42D1A" w:rsidRPr="0095613C">
        <w:rPr>
          <w:rFonts w:hint="eastAsia"/>
        </w:rPr>
        <w:t>立式铣车复合机床</w:t>
      </w:r>
      <w:r w:rsidR="00B60AF9" w:rsidRPr="0095613C">
        <w:rPr>
          <w:rFonts w:hint="eastAsia"/>
        </w:rPr>
        <w:t>检测</w:t>
      </w:r>
      <w:r w:rsidR="009D3551" w:rsidRPr="0095613C">
        <w:rPr>
          <w:rFonts w:hint="eastAsia"/>
        </w:rPr>
        <w:t>内容</w:t>
      </w:r>
      <w:bookmarkEnd w:id="26"/>
    </w:p>
    <w:p w14:paraId="3B4D1124" w14:textId="30DAA0D7" w:rsidR="003A319A" w:rsidRPr="009D48FB" w:rsidRDefault="009D48FB" w:rsidP="003A319A">
      <w:pPr>
        <w:pStyle w:val="11"/>
        <w:ind w:firstLine="480"/>
        <w:rPr>
          <w:rFonts w:cs="Times New Roman"/>
        </w:rPr>
      </w:pPr>
      <w:r>
        <w:rPr>
          <w:rFonts w:cs="Times New Roman" w:hint="eastAsia"/>
        </w:rPr>
        <w:t>检测机床各项精度时，根据结构特点并不是必须检验本部分中的所有项目（指标）。可</w:t>
      </w:r>
      <w:r w:rsidR="006F13E9" w:rsidRPr="006F13E9">
        <w:rPr>
          <w:rFonts w:cs="Times New Roman" w:hint="eastAsia"/>
        </w:rPr>
        <w:t>根据设备具体情况，由生产厂家选择</w:t>
      </w:r>
      <w:r>
        <w:rPr>
          <w:rFonts w:cs="Times New Roman" w:hint="eastAsia"/>
        </w:rPr>
        <w:t>一部分相对重要的检测项目，检测</w:t>
      </w:r>
      <w:r w:rsidRPr="00DF6674">
        <w:rPr>
          <w:rFonts w:cs="Times New Roman"/>
        </w:rPr>
        <w:t>内容涵盖</w:t>
      </w:r>
      <w:r>
        <w:rPr>
          <w:rFonts w:cs="Times New Roman" w:hint="eastAsia"/>
        </w:rPr>
        <w:t>三大范畴，</w:t>
      </w:r>
      <w:r w:rsidR="003A319A">
        <w:rPr>
          <w:rFonts w:cs="Times New Roman" w:hint="eastAsia"/>
        </w:rPr>
        <w:t>九</w:t>
      </w:r>
      <w:r>
        <w:rPr>
          <w:rFonts w:cs="Times New Roman" w:hint="eastAsia"/>
        </w:rPr>
        <w:t>类</w:t>
      </w:r>
      <w:r w:rsidRPr="00DF6674">
        <w:rPr>
          <w:rFonts w:cs="Times New Roman"/>
        </w:rPr>
        <w:t>核心项目，</w:t>
      </w:r>
      <w:r>
        <w:rPr>
          <w:rFonts w:cs="Times New Roman" w:hint="eastAsia"/>
        </w:rPr>
        <w:t>数种精度指标，均可依据现实情况酌情增减，</w:t>
      </w:r>
      <w:r w:rsidRPr="00DF6674">
        <w:rPr>
          <w:rFonts w:cs="Times New Roman"/>
        </w:rPr>
        <w:t>具体</w:t>
      </w:r>
      <w:r>
        <w:rPr>
          <w:rFonts w:cs="Times New Roman" w:hint="eastAsia"/>
        </w:rPr>
        <w:t>内容</w:t>
      </w:r>
      <w:r w:rsidRPr="00DF6674">
        <w:rPr>
          <w:rFonts w:cs="Times New Roman"/>
        </w:rPr>
        <w:t>如下表所示：</w:t>
      </w:r>
    </w:p>
    <w:tbl>
      <w:tblPr>
        <w:tblStyle w:val="a5"/>
        <w:tblW w:w="0" w:type="auto"/>
        <w:jc w:val="center"/>
        <w:tblLook w:val="04A0" w:firstRow="1" w:lastRow="0" w:firstColumn="1" w:lastColumn="0" w:noHBand="0" w:noVBand="1"/>
      </w:tblPr>
      <w:tblGrid>
        <w:gridCol w:w="1271"/>
        <w:gridCol w:w="1701"/>
        <w:gridCol w:w="5302"/>
      </w:tblGrid>
      <w:tr w:rsidR="003A319A" w:rsidRPr="002C51B7" w14:paraId="56C9946C" w14:textId="77777777" w:rsidTr="00B73D3E">
        <w:trPr>
          <w:trHeight w:val="337"/>
          <w:jc w:val="center"/>
        </w:trPr>
        <w:tc>
          <w:tcPr>
            <w:tcW w:w="1271" w:type="dxa"/>
            <w:vAlign w:val="center"/>
          </w:tcPr>
          <w:p w14:paraId="16976208" w14:textId="77777777" w:rsidR="003A319A" w:rsidRPr="002C51B7" w:rsidRDefault="003A319A" w:rsidP="00B73D3E">
            <w:pPr>
              <w:pStyle w:val="ad"/>
              <w:ind w:firstLineChars="0" w:firstLine="0"/>
              <w:jc w:val="center"/>
              <w:rPr>
                <w:sz w:val="21"/>
                <w:szCs w:val="21"/>
              </w:rPr>
            </w:pPr>
            <w:r w:rsidRPr="002C51B7">
              <w:rPr>
                <w:rFonts w:hint="eastAsia"/>
                <w:sz w:val="21"/>
                <w:szCs w:val="21"/>
              </w:rPr>
              <w:t>检测范畴</w:t>
            </w:r>
          </w:p>
        </w:tc>
        <w:tc>
          <w:tcPr>
            <w:tcW w:w="1701" w:type="dxa"/>
            <w:vAlign w:val="center"/>
          </w:tcPr>
          <w:p w14:paraId="4898791D" w14:textId="77777777" w:rsidR="003A319A" w:rsidRPr="002C51B7" w:rsidRDefault="003A319A" w:rsidP="00B73D3E">
            <w:pPr>
              <w:pStyle w:val="ad"/>
              <w:ind w:firstLineChars="0" w:firstLine="0"/>
              <w:jc w:val="center"/>
              <w:rPr>
                <w:sz w:val="21"/>
                <w:szCs w:val="21"/>
              </w:rPr>
            </w:pPr>
            <w:r w:rsidRPr="002C51B7">
              <w:rPr>
                <w:rFonts w:hint="eastAsia"/>
                <w:sz w:val="21"/>
                <w:szCs w:val="21"/>
              </w:rPr>
              <w:t>检测项目</w:t>
            </w:r>
          </w:p>
        </w:tc>
        <w:tc>
          <w:tcPr>
            <w:tcW w:w="5302" w:type="dxa"/>
            <w:vAlign w:val="center"/>
          </w:tcPr>
          <w:p w14:paraId="1C6B2DD2" w14:textId="77777777" w:rsidR="003A319A" w:rsidRPr="002C51B7" w:rsidRDefault="003A319A" w:rsidP="00B73D3E">
            <w:pPr>
              <w:pStyle w:val="ad"/>
              <w:ind w:firstLineChars="0" w:firstLine="0"/>
              <w:jc w:val="center"/>
              <w:rPr>
                <w:sz w:val="21"/>
                <w:szCs w:val="21"/>
              </w:rPr>
            </w:pPr>
            <w:r w:rsidRPr="002C51B7">
              <w:rPr>
                <w:rFonts w:hint="eastAsia"/>
                <w:sz w:val="21"/>
                <w:szCs w:val="21"/>
              </w:rPr>
              <w:t>相关精度指标</w:t>
            </w:r>
          </w:p>
        </w:tc>
      </w:tr>
      <w:tr w:rsidR="003A319A" w:rsidRPr="002C51B7" w14:paraId="50206DE7" w14:textId="77777777" w:rsidTr="00B73D3E">
        <w:trPr>
          <w:trHeight w:val="1005"/>
          <w:jc w:val="center"/>
        </w:trPr>
        <w:tc>
          <w:tcPr>
            <w:tcW w:w="1271" w:type="dxa"/>
            <w:vMerge w:val="restart"/>
            <w:vAlign w:val="center"/>
          </w:tcPr>
          <w:p w14:paraId="0E4FE9D9" w14:textId="77777777" w:rsidR="003A319A" w:rsidRPr="002C51B7" w:rsidRDefault="003A319A" w:rsidP="00B73D3E">
            <w:pPr>
              <w:pStyle w:val="ad"/>
              <w:ind w:firstLineChars="0" w:firstLine="0"/>
              <w:jc w:val="center"/>
              <w:rPr>
                <w:rFonts w:ascii="Times New Roman" w:hAnsi="Times New Roman" w:cs="Times New Roman"/>
                <w:sz w:val="21"/>
                <w:szCs w:val="21"/>
              </w:rPr>
            </w:pPr>
            <w:r w:rsidRPr="002C51B7">
              <w:rPr>
                <w:rFonts w:ascii="Times New Roman" w:hAnsi="Times New Roman" w:cs="Times New Roman" w:hint="eastAsia"/>
                <w:sz w:val="21"/>
                <w:szCs w:val="21"/>
              </w:rPr>
              <w:t>几何精度</w:t>
            </w:r>
          </w:p>
        </w:tc>
        <w:tc>
          <w:tcPr>
            <w:tcW w:w="1701" w:type="dxa"/>
            <w:vAlign w:val="center"/>
          </w:tcPr>
          <w:p w14:paraId="2ACAF1EA"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工作台</w:t>
            </w:r>
          </w:p>
        </w:tc>
        <w:tc>
          <w:tcPr>
            <w:tcW w:w="5302" w:type="dxa"/>
            <w:vAlign w:val="center"/>
          </w:tcPr>
          <w:p w14:paraId="46AF6DCE"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工作台平面度</w:t>
            </w:r>
          </w:p>
          <w:p w14:paraId="531462D5"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工作台端径跳</w:t>
            </w:r>
          </w:p>
        </w:tc>
      </w:tr>
      <w:tr w:rsidR="003A319A" w:rsidRPr="002C51B7" w14:paraId="673677BD" w14:textId="77777777" w:rsidTr="00B73D3E">
        <w:trPr>
          <w:trHeight w:val="344"/>
          <w:jc w:val="center"/>
        </w:trPr>
        <w:tc>
          <w:tcPr>
            <w:tcW w:w="1271" w:type="dxa"/>
            <w:vMerge/>
            <w:vAlign w:val="center"/>
          </w:tcPr>
          <w:p w14:paraId="07251FAC"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363CBA6A"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横梁</w:t>
            </w:r>
          </w:p>
        </w:tc>
        <w:tc>
          <w:tcPr>
            <w:tcW w:w="5302" w:type="dxa"/>
            <w:vAlign w:val="center"/>
          </w:tcPr>
          <w:p w14:paraId="52C83F6F"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横梁</w:t>
            </w:r>
            <w:r>
              <w:rPr>
                <w:rFonts w:asciiTheme="minorEastAsia" w:hAnsiTheme="minorEastAsia" w:hint="eastAsia"/>
                <w:sz w:val="21"/>
                <w:szCs w:val="21"/>
              </w:rPr>
              <w:t>垂直</w:t>
            </w:r>
            <w:r w:rsidRPr="002C51B7">
              <w:rPr>
                <w:rFonts w:asciiTheme="minorEastAsia" w:hAnsiTheme="minorEastAsia" w:hint="eastAsia"/>
                <w:sz w:val="21"/>
                <w:szCs w:val="21"/>
              </w:rPr>
              <w:t>移动</w:t>
            </w:r>
            <w:r>
              <w:rPr>
                <w:rFonts w:asciiTheme="minorEastAsia" w:hAnsiTheme="minorEastAsia" w:hint="eastAsia"/>
                <w:sz w:val="21"/>
                <w:szCs w:val="21"/>
              </w:rPr>
              <w:t>对工作台面的</w:t>
            </w:r>
            <w:r w:rsidRPr="002C51B7">
              <w:rPr>
                <w:rFonts w:asciiTheme="minorEastAsia" w:hAnsiTheme="minorEastAsia" w:hint="eastAsia"/>
                <w:sz w:val="21"/>
                <w:szCs w:val="21"/>
              </w:rPr>
              <w:t>平行度</w:t>
            </w:r>
          </w:p>
        </w:tc>
      </w:tr>
      <w:tr w:rsidR="003A319A" w:rsidRPr="002C51B7" w14:paraId="7426A046" w14:textId="77777777" w:rsidTr="00B73D3E">
        <w:trPr>
          <w:trHeight w:val="344"/>
          <w:jc w:val="center"/>
        </w:trPr>
        <w:tc>
          <w:tcPr>
            <w:tcW w:w="1271" w:type="dxa"/>
            <w:vMerge/>
            <w:vAlign w:val="center"/>
          </w:tcPr>
          <w:p w14:paraId="2F9C7583"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2054F2FD" w14:textId="77777777" w:rsidR="003A319A" w:rsidRPr="002C51B7"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垂直</w:t>
            </w:r>
            <w:r w:rsidRPr="002C51B7">
              <w:rPr>
                <w:rFonts w:asciiTheme="minorEastAsia" w:hAnsiTheme="minorEastAsia" w:hint="eastAsia"/>
                <w:sz w:val="21"/>
                <w:szCs w:val="21"/>
              </w:rPr>
              <w:t>刀架</w:t>
            </w:r>
          </w:p>
        </w:tc>
        <w:tc>
          <w:tcPr>
            <w:tcW w:w="5302" w:type="dxa"/>
            <w:vAlign w:val="center"/>
          </w:tcPr>
          <w:p w14:paraId="75FAA9ED" w14:textId="77777777" w:rsidR="003A319A" w:rsidRPr="002C51B7"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垂直刀架移动对</w:t>
            </w:r>
            <w:r w:rsidRPr="002C51B7">
              <w:rPr>
                <w:rFonts w:asciiTheme="minorEastAsia" w:hAnsiTheme="minorEastAsia" w:hint="eastAsia"/>
                <w:sz w:val="21"/>
                <w:szCs w:val="21"/>
              </w:rPr>
              <w:t>工作台</w:t>
            </w:r>
            <w:r>
              <w:rPr>
                <w:rFonts w:asciiTheme="minorEastAsia" w:hAnsiTheme="minorEastAsia" w:hint="eastAsia"/>
                <w:sz w:val="21"/>
                <w:szCs w:val="21"/>
              </w:rPr>
              <w:t>面的平行度</w:t>
            </w:r>
          </w:p>
          <w:p w14:paraId="2C55D705" w14:textId="77777777" w:rsidR="003A319A" w:rsidRPr="002C51B7" w:rsidRDefault="003A319A" w:rsidP="00B73D3E">
            <w:pPr>
              <w:pStyle w:val="ad"/>
              <w:ind w:firstLineChars="0" w:firstLine="0"/>
              <w:jc w:val="center"/>
              <w:rPr>
                <w:rFonts w:asciiTheme="minorEastAsia" w:hAnsiTheme="minorEastAsia"/>
                <w:sz w:val="21"/>
                <w:szCs w:val="21"/>
              </w:rPr>
            </w:pPr>
            <w:r w:rsidRPr="005D2A1B">
              <w:rPr>
                <w:rFonts w:asciiTheme="minorEastAsia" w:hAnsiTheme="minorEastAsia" w:hint="eastAsia"/>
                <w:sz w:val="21"/>
                <w:szCs w:val="21"/>
              </w:rPr>
              <w:t>垂直刀架滑枕移动对工作台旋转轴线的平行度</w:t>
            </w:r>
          </w:p>
        </w:tc>
      </w:tr>
      <w:tr w:rsidR="003A319A" w:rsidRPr="002C51B7" w14:paraId="01456346" w14:textId="77777777" w:rsidTr="00B73D3E">
        <w:trPr>
          <w:trHeight w:val="344"/>
          <w:jc w:val="center"/>
        </w:trPr>
        <w:tc>
          <w:tcPr>
            <w:tcW w:w="1271" w:type="dxa"/>
            <w:vMerge/>
            <w:vAlign w:val="center"/>
          </w:tcPr>
          <w:p w14:paraId="08DF85E2"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021FEAAC" w14:textId="77777777" w:rsidR="003A319A"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铣主轴</w:t>
            </w:r>
          </w:p>
        </w:tc>
        <w:tc>
          <w:tcPr>
            <w:tcW w:w="5302" w:type="dxa"/>
            <w:vAlign w:val="center"/>
          </w:tcPr>
          <w:p w14:paraId="1D7A8B79" w14:textId="77777777" w:rsidR="003A319A" w:rsidRDefault="003A319A" w:rsidP="00B73D3E">
            <w:pPr>
              <w:pStyle w:val="ad"/>
              <w:ind w:firstLineChars="0" w:firstLine="0"/>
              <w:jc w:val="center"/>
              <w:rPr>
                <w:rFonts w:asciiTheme="minorEastAsia" w:hAnsiTheme="minorEastAsia"/>
                <w:sz w:val="21"/>
                <w:szCs w:val="21"/>
              </w:rPr>
            </w:pPr>
            <w:r w:rsidRPr="00B259F9">
              <w:rPr>
                <w:rFonts w:asciiTheme="minorEastAsia" w:hAnsiTheme="minorEastAsia" w:hint="eastAsia"/>
                <w:sz w:val="21"/>
                <w:szCs w:val="21"/>
              </w:rPr>
              <w:t>铣主轴旋转轴线对工作台中心的偏差</w:t>
            </w:r>
          </w:p>
        </w:tc>
      </w:tr>
      <w:tr w:rsidR="003A319A" w:rsidRPr="002C51B7" w14:paraId="52E973FE" w14:textId="77777777" w:rsidTr="00B73D3E">
        <w:trPr>
          <w:trHeight w:val="337"/>
          <w:jc w:val="center"/>
        </w:trPr>
        <w:tc>
          <w:tcPr>
            <w:tcW w:w="1271" w:type="dxa"/>
            <w:vMerge w:val="restart"/>
            <w:vAlign w:val="center"/>
          </w:tcPr>
          <w:p w14:paraId="5DFE3564" w14:textId="77777777" w:rsidR="003A319A" w:rsidRPr="002C51B7" w:rsidRDefault="003A319A" w:rsidP="00B73D3E">
            <w:pPr>
              <w:pStyle w:val="ad"/>
              <w:ind w:firstLineChars="0" w:firstLine="0"/>
              <w:jc w:val="center"/>
              <w:rPr>
                <w:rFonts w:ascii="Times New Roman" w:hAnsi="Times New Roman" w:cs="Times New Roman"/>
                <w:sz w:val="21"/>
                <w:szCs w:val="21"/>
              </w:rPr>
            </w:pPr>
            <w:r w:rsidRPr="002C51B7">
              <w:rPr>
                <w:rFonts w:ascii="Times New Roman" w:hAnsi="Times New Roman" w:cs="Times New Roman" w:hint="eastAsia"/>
                <w:sz w:val="21"/>
                <w:szCs w:val="21"/>
              </w:rPr>
              <w:t>位置精度</w:t>
            </w:r>
          </w:p>
        </w:tc>
        <w:tc>
          <w:tcPr>
            <w:tcW w:w="1701" w:type="dxa"/>
            <w:vAlign w:val="center"/>
          </w:tcPr>
          <w:p w14:paraId="7C5329AC"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线性轴线</w:t>
            </w:r>
          </w:p>
        </w:tc>
        <w:tc>
          <w:tcPr>
            <w:tcW w:w="5302" w:type="dxa"/>
            <w:vAlign w:val="center"/>
          </w:tcPr>
          <w:p w14:paraId="1D72A9D1"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X</w:t>
            </w:r>
            <w:r>
              <w:rPr>
                <w:rFonts w:ascii="Times New Roman" w:hAnsi="Times New Roman" w:cs="Times New Roman"/>
                <w:sz w:val="21"/>
                <w:szCs w:val="21"/>
              </w:rPr>
              <w:t>1</w:t>
            </w:r>
            <w:r w:rsidRPr="002C51B7">
              <w:rPr>
                <w:rFonts w:ascii="Times New Roman" w:hAnsi="Times New Roman" w:cs="Times New Roman" w:hint="eastAsia"/>
                <w:sz w:val="21"/>
                <w:szCs w:val="21"/>
              </w:rPr>
              <w:t>、</w:t>
            </w:r>
            <w:r>
              <w:rPr>
                <w:rFonts w:ascii="Times New Roman" w:hAnsi="Times New Roman" w:cs="Times New Roman" w:hint="eastAsia"/>
                <w:sz w:val="21"/>
                <w:szCs w:val="21"/>
              </w:rPr>
              <w:t>X</w:t>
            </w:r>
            <w:r>
              <w:rPr>
                <w:rFonts w:ascii="Times New Roman" w:hAnsi="Times New Roman" w:cs="Times New Roman"/>
                <w:sz w:val="21"/>
                <w:szCs w:val="21"/>
              </w:rPr>
              <w:t>2</w:t>
            </w:r>
            <w:r>
              <w:rPr>
                <w:rFonts w:ascii="Times New Roman" w:hAnsi="Times New Roman" w:cs="Times New Roman" w:hint="eastAsia"/>
                <w:sz w:val="21"/>
                <w:szCs w:val="21"/>
              </w:rPr>
              <w:t>、</w:t>
            </w:r>
            <w:r w:rsidRPr="002C51B7">
              <w:rPr>
                <w:rFonts w:ascii="Times New Roman" w:hAnsi="Times New Roman" w:cs="Times New Roman"/>
                <w:sz w:val="21"/>
                <w:szCs w:val="21"/>
              </w:rPr>
              <w:t>Z</w:t>
            </w:r>
            <w:r>
              <w:rPr>
                <w:rFonts w:ascii="Times New Roman" w:hAnsi="Times New Roman" w:cs="Times New Roman"/>
                <w:sz w:val="21"/>
                <w:szCs w:val="21"/>
              </w:rPr>
              <w:t>1</w:t>
            </w:r>
            <w:r>
              <w:rPr>
                <w:rFonts w:ascii="Times New Roman" w:hAnsi="Times New Roman" w:cs="Times New Roman" w:hint="eastAsia"/>
                <w:sz w:val="21"/>
                <w:szCs w:val="21"/>
              </w:rPr>
              <w:t>、</w:t>
            </w:r>
            <w:r>
              <w:rPr>
                <w:rFonts w:ascii="Times New Roman" w:hAnsi="Times New Roman" w:cs="Times New Roman" w:hint="eastAsia"/>
                <w:sz w:val="21"/>
                <w:szCs w:val="21"/>
              </w:rPr>
              <w:t>Z</w:t>
            </w:r>
            <w:r>
              <w:rPr>
                <w:rFonts w:ascii="Times New Roman" w:hAnsi="Times New Roman" w:cs="Times New Roman"/>
                <w:sz w:val="21"/>
                <w:szCs w:val="21"/>
              </w:rPr>
              <w:t>2</w:t>
            </w:r>
            <w:r w:rsidRPr="002C51B7">
              <w:rPr>
                <w:rFonts w:asciiTheme="minorEastAsia" w:hAnsiTheme="minorEastAsia" w:hint="eastAsia"/>
                <w:sz w:val="21"/>
                <w:szCs w:val="21"/>
              </w:rPr>
              <w:t>轴定位</w:t>
            </w:r>
            <w:r>
              <w:rPr>
                <w:rFonts w:asciiTheme="minorEastAsia" w:hAnsiTheme="minorEastAsia" w:hint="eastAsia"/>
                <w:sz w:val="21"/>
                <w:szCs w:val="21"/>
              </w:rPr>
              <w:t>精度、</w:t>
            </w:r>
            <w:r w:rsidRPr="002C51B7">
              <w:rPr>
                <w:rFonts w:asciiTheme="minorEastAsia" w:hAnsiTheme="minorEastAsia" w:hint="eastAsia"/>
                <w:sz w:val="21"/>
                <w:szCs w:val="21"/>
              </w:rPr>
              <w:t>重复定位精度</w:t>
            </w:r>
            <w:r>
              <w:rPr>
                <w:rFonts w:asciiTheme="minorEastAsia" w:hAnsiTheme="minorEastAsia" w:hint="eastAsia"/>
                <w:sz w:val="21"/>
                <w:szCs w:val="21"/>
              </w:rPr>
              <w:t>及反向差</w:t>
            </w:r>
          </w:p>
        </w:tc>
      </w:tr>
      <w:tr w:rsidR="003A319A" w:rsidRPr="002C51B7" w14:paraId="337F4D05" w14:textId="77777777" w:rsidTr="00B73D3E">
        <w:trPr>
          <w:trHeight w:val="337"/>
          <w:jc w:val="center"/>
        </w:trPr>
        <w:tc>
          <w:tcPr>
            <w:tcW w:w="1271" w:type="dxa"/>
            <w:vMerge/>
            <w:vAlign w:val="center"/>
          </w:tcPr>
          <w:p w14:paraId="6113B289"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4BB514C0"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回转轴线</w:t>
            </w:r>
          </w:p>
        </w:tc>
        <w:tc>
          <w:tcPr>
            <w:tcW w:w="5302" w:type="dxa"/>
            <w:vAlign w:val="center"/>
          </w:tcPr>
          <w:p w14:paraId="7CE9E190" w14:textId="77777777" w:rsidR="003A319A" w:rsidRPr="005D2A1B" w:rsidRDefault="003A319A" w:rsidP="00B73D3E">
            <w:pPr>
              <w:pStyle w:val="ad"/>
              <w:ind w:firstLineChars="0" w:firstLine="0"/>
              <w:jc w:val="center"/>
              <w:rPr>
                <w:rFonts w:ascii="Times New Roman" w:hAnsi="Times New Roman" w:cs="Times New Roman"/>
                <w:sz w:val="21"/>
                <w:szCs w:val="21"/>
              </w:rPr>
            </w:pPr>
            <w:r w:rsidRPr="002C51B7">
              <w:rPr>
                <w:rFonts w:ascii="Times New Roman" w:hAnsi="Times New Roman" w:cs="Times New Roman" w:hint="eastAsia"/>
                <w:sz w:val="21"/>
                <w:szCs w:val="21"/>
              </w:rPr>
              <w:t>工作台</w:t>
            </w:r>
            <w:r>
              <w:rPr>
                <w:rFonts w:ascii="Times New Roman" w:hAnsi="Times New Roman" w:cs="Times New Roman" w:hint="eastAsia"/>
                <w:sz w:val="21"/>
                <w:szCs w:val="21"/>
              </w:rPr>
              <w:t>的</w:t>
            </w:r>
            <w:r>
              <w:rPr>
                <w:rFonts w:ascii="Times New Roman" w:hAnsi="Times New Roman" w:cs="Times New Roman" w:hint="eastAsia"/>
                <w:sz w:val="21"/>
                <w:szCs w:val="21"/>
              </w:rPr>
              <w:t>C</w:t>
            </w:r>
            <w:r>
              <w:rPr>
                <w:rFonts w:ascii="Times New Roman" w:hAnsi="Times New Roman" w:cs="Times New Roman" w:hint="eastAsia"/>
                <w:sz w:val="21"/>
                <w:szCs w:val="21"/>
              </w:rPr>
              <w:t>轴</w:t>
            </w:r>
            <w:r w:rsidRPr="002C51B7">
              <w:rPr>
                <w:rFonts w:asciiTheme="minorEastAsia" w:hAnsiTheme="minorEastAsia" w:hint="eastAsia"/>
                <w:sz w:val="21"/>
                <w:szCs w:val="21"/>
              </w:rPr>
              <w:t>定位精度及重复定位精度</w:t>
            </w:r>
          </w:p>
        </w:tc>
      </w:tr>
      <w:tr w:rsidR="003A319A" w:rsidRPr="002C51B7" w14:paraId="04788532" w14:textId="77777777" w:rsidTr="00B73D3E">
        <w:trPr>
          <w:trHeight w:val="344"/>
          <w:jc w:val="center"/>
        </w:trPr>
        <w:tc>
          <w:tcPr>
            <w:tcW w:w="1271" w:type="dxa"/>
            <w:vMerge w:val="restart"/>
            <w:vAlign w:val="center"/>
          </w:tcPr>
          <w:p w14:paraId="35BA8E76" w14:textId="77777777" w:rsidR="003A319A" w:rsidRPr="002C51B7" w:rsidRDefault="003A319A" w:rsidP="00B73D3E">
            <w:pPr>
              <w:pStyle w:val="ad"/>
              <w:ind w:firstLineChars="0" w:firstLine="0"/>
              <w:jc w:val="center"/>
              <w:rPr>
                <w:rFonts w:ascii="Times New Roman" w:hAnsi="Times New Roman" w:cs="Times New Roman"/>
                <w:sz w:val="21"/>
                <w:szCs w:val="21"/>
              </w:rPr>
            </w:pPr>
            <w:r w:rsidRPr="002C51B7">
              <w:rPr>
                <w:rFonts w:ascii="Times New Roman" w:hAnsi="Times New Roman" w:cs="Times New Roman" w:hint="eastAsia"/>
                <w:sz w:val="21"/>
                <w:szCs w:val="21"/>
              </w:rPr>
              <w:t>加工精度</w:t>
            </w:r>
          </w:p>
        </w:tc>
        <w:tc>
          <w:tcPr>
            <w:tcW w:w="1701" w:type="dxa"/>
            <w:vAlign w:val="center"/>
          </w:tcPr>
          <w:p w14:paraId="50F80FF2"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精车</w:t>
            </w:r>
            <w:r>
              <w:rPr>
                <w:rFonts w:asciiTheme="minorEastAsia" w:hAnsiTheme="minorEastAsia" w:hint="eastAsia"/>
                <w:sz w:val="21"/>
                <w:szCs w:val="21"/>
              </w:rPr>
              <w:t>外圆</w:t>
            </w:r>
          </w:p>
        </w:tc>
        <w:tc>
          <w:tcPr>
            <w:tcW w:w="5302" w:type="dxa"/>
            <w:vAlign w:val="center"/>
          </w:tcPr>
          <w:p w14:paraId="578890E7" w14:textId="77777777" w:rsidR="003A319A"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外圆</w:t>
            </w:r>
            <w:r w:rsidRPr="002C51B7">
              <w:rPr>
                <w:rFonts w:asciiTheme="minorEastAsia" w:hAnsiTheme="minorEastAsia" w:hint="eastAsia"/>
                <w:sz w:val="21"/>
                <w:szCs w:val="21"/>
              </w:rPr>
              <w:t>圆度</w:t>
            </w:r>
          </w:p>
          <w:p w14:paraId="2D2BCD87" w14:textId="1031514A" w:rsidR="003A319A" w:rsidRPr="002C51B7"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外圆</w:t>
            </w:r>
            <w:r w:rsidR="00594773">
              <w:rPr>
                <w:rFonts w:asciiTheme="minorEastAsia" w:hAnsiTheme="minorEastAsia" w:hint="eastAsia"/>
                <w:sz w:val="21"/>
                <w:szCs w:val="21"/>
              </w:rPr>
              <w:t>圆柱</w:t>
            </w:r>
            <w:r>
              <w:rPr>
                <w:rFonts w:asciiTheme="minorEastAsia" w:hAnsiTheme="minorEastAsia" w:hint="eastAsia"/>
                <w:sz w:val="21"/>
                <w:szCs w:val="21"/>
              </w:rPr>
              <w:t>度</w:t>
            </w:r>
          </w:p>
        </w:tc>
      </w:tr>
      <w:tr w:rsidR="003A319A" w:rsidRPr="002C51B7" w14:paraId="24347B67" w14:textId="77777777" w:rsidTr="00B73D3E">
        <w:trPr>
          <w:trHeight w:val="344"/>
          <w:jc w:val="center"/>
        </w:trPr>
        <w:tc>
          <w:tcPr>
            <w:tcW w:w="1271" w:type="dxa"/>
            <w:vMerge/>
            <w:vAlign w:val="center"/>
          </w:tcPr>
          <w:p w14:paraId="1E9A77C7"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26F1D201" w14:textId="77777777" w:rsidR="003A319A" w:rsidRPr="002C51B7" w:rsidRDefault="003A319A" w:rsidP="00B73D3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精车端面</w:t>
            </w:r>
          </w:p>
        </w:tc>
        <w:tc>
          <w:tcPr>
            <w:tcW w:w="5302" w:type="dxa"/>
            <w:vAlign w:val="center"/>
          </w:tcPr>
          <w:p w14:paraId="2612397F" w14:textId="77777777" w:rsidR="003A319A" w:rsidRPr="002C51B7"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端面平面度</w:t>
            </w:r>
          </w:p>
        </w:tc>
      </w:tr>
      <w:tr w:rsidR="003A319A" w:rsidRPr="002C51B7" w14:paraId="05D724E2" w14:textId="77777777" w:rsidTr="00B73D3E">
        <w:trPr>
          <w:trHeight w:val="344"/>
          <w:jc w:val="center"/>
        </w:trPr>
        <w:tc>
          <w:tcPr>
            <w:tcW w:w="1271" w:type="dxa"/>
            <w:vMerge/>
            <w:vAlign w:val="center"/>
          </w:tcPr>
          <w:p w14:paraId="0C6EF616" w14:textId="77777777" w:rsidR="003A319A" w:rsidRPr="002C51B7" w:rsidRDefault="003A319A" w:rsidP="00B73D3E">
            <w:pPr>
              <w:pStyle w:val="ad"/>
              <w:ind w:firstLineChars="0" w:firstLine="0"/>
              <w:jc w:val="center"/>
              <w:rPr>
                <w:rFonts w:ascii="Times New Roman" w:hAnsi="Times New Roman" w:cs="Times New Roman"/>
                <w:sz w:val="21"/>
                <w:szCs w:val="21"/>
              </w:rPr>
            </w:pPr>
          </w:p>
        </w:tc>
        <w:tc>
          <w:tcPr>
            <w:tcW w:w="1701" w:type="dxa"/>
            <w:vAlign w:val="center"/>
          </w:tcPr>
          <w:p w14:paraId="17E37167" w14:textId="77777777" w:rsidR="003A319A" w:rsidRPr="002C51B7"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表面粗糙度</w:t>
            </w:r>
          </w:p>
        </w:tc>
        <w:tc>
          <w:tcPr>
            <w:tcW w:w="5302" w:type="dxa"/>
            <w:vAlign w:val="center"/>
          </w:tcPr>
          <w:p w14:paraId="0B8233DE" w14:textId="77777777" w:rsidR="003A319A"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平面、圆柱面粗糙度</w:t>
            </w:r>
          </w:p>
          <w:p w14:paraId="1D0C8F03" w14:textId="77777777" w:rsidR="003A319A" w:rsidRDefault="003A319A" w:rsidP="00B73D3E">
            <w:pPr>
              <w:pStyle w:val="ad"/>
              <w:ind w:firstLineChars="0" w:firstLine="0"/>
              <w:jc w:val="center"/>
              <w:rPr>
                <w:rFonts w:asciiTheme="minorEastAsia" w:hAnsiTheme="minorEastAsia"/>
                <w:sz w:val="21"/>
                <w:szCs w:val="21"/>
              </w:rPr>
            </w:pPr>
            <w:r>
              <w:rPr>
                <w:rFonts w:asciiTheme="minorEastAsia" w:hAnsiTheme="minorEastAsia" w:hint="eastAsia"/>
                <w:sz w:val="21"/>
                <w:szCs w:val="21"/>
              </w:rPr>
              <w:t>圆弧面粗糙度</w:t>
            </w:r>
          </w:p>
        </w:tc>
      </w:tr>
    </w:tbl>
    <w:p w14:paraId="0D7B2043" w14:textId="519359E7" w:rsidR="009D48FB" w:rsidRDefault="009D48FB" w:rsidP="009D48FB">
      <w:pPr>
        <w:pStyle w:val="11"/>
        <w:ind w:firstLine="480"/>
        <w:jc w:val="left"/>
      </w:pPr>
      <w:r w:rsidRPr="00111A62">
        <w:t>注：</w:t>
      </w:r>
      <w:r w:rsidR="00BB32E0">
        <w:rPr>
          <w:rFonts w:hint="eastAsia"/>
        </w:rPr>
        <w:t>表中</w:t>
      </w:r>
      <w:r w:rsidR="00BB32E0" w:rsidRPr="00E90790">
        <w:rPr>
          <w:rFonts w:cs="Times New Roman" w:hint="eastAsia"/>
        </w:rPr>
        <w:t>各精度</w:t>
      </w:r>
      <w:r w:rsidR="00BB32E0">
        <w:rPr>
          <w:rFonts w:cs="Times New Roman" w:hint="eastAsia"/>
        </w:rPr>
        <w:t>检测</w:t>
      </w:r>
      <w:r w:rsidR="00BB32E0" w:rsidRPr="00E90790">
        <w:rPr>
          <w:rFonts w:cs="Times New Roman" w:hint="eastAsia"/>
        </w:rPr>
        <w:t>指标参</w:t>
      </w:r>
      <w:r w:rsidR="00BB32E0">
        <w:rPr>
          <w:rFonts w:cs="Times New Roman" w:hint="eastAsia"/>
        </w:rPr>
        <w:t>考</w:t>
      </w:r>
      <w:r w:rsidR="00330E42" w:rsidRPr="00C42D1A">
        <w:rPr>
          <w:rFonts w:cs="Times New Roman" w:hint="eastAsia"/>
          <w:szCs w:val="24"/>
        </w:rPr>
        <w:t>GB/T 33149.2-2016</w:t>
      </w:r>
      <w:r w:rsidR="00330E42">
        <w:rPr>
          <w:rFonts w:cs="Times New Roman" w:hint="eastAsia"/>
          <w:szCs w:val="24"/>
        </w:rPr>
        <w:t>、</w:t>
      </w:r>
      <w:r w:rsidR="00330E42" w:rsidRPr="00591786">
        <w:rPr>
          <w:rFonts w:cs="Times New Roman"/>
          <w:szCs w:val="24"/>
        </w:rPr>
        <w:t>JB/T 10889.1-2008</w:t>
      </w:r>
      <w:r w:rsidR="004A69FD">
        <w:rPr>
          <w:rFonts w:cs="Times New Roman" w:hint="eastAsia"/>
          <w:szCs w:val="24"/>
        </w:rPr>
        <w:t>，</w:t>
      </w:r>
      <w:r w:rsidR="004A69FD">
        <w:rPr>
          <w:rFonts w:hint="eastAsia"/>
        </w:rPr>
        <w:t>工作精度检测应在精加工</w:t>
      </w:r>
      <w:r w:rsidR="00FC70FE">
        <w:rPr>
          <w:rFonts w:hint="eastAsia"/>
        </w:rPr>
        <w:t>后</w:t>
      </w:r>
      <w:r w:rsidR="004A69FD">
        <w:rPr>
          <w:rFonts w:hint="eastAsia"/>
        </w:rPr>
        <w:t>进行</w:t>
      </w:r>
      <w:r w:rsidR="00BB32E0">
        <w:rPr>
          <w:rFonts w:hint="eastAsia"/>
        </w:rPr>
        <w:t>，</w:t>
      </w:r>
      <w:r w:rsidR="00BB32E0">
        <w:rPr>
          <w:rFonts w:cs="Times New Roman" w:hint="eastAsia"/>
        </w:rPr>
        <w:t>且被加工件随机多次取样取均值</w:t>
      </w:r>
      <w:r>
        <w:rPr>
          <w:rFonts w:hint="eastAsia"/>
        </w:rPr>
        <w:t>。</w:t>
      </w:r>
    </w:p>
    <w:p w14:paraId="234FED48" w14:textId="06D11B5E" w:rsidR="00DB0808" w:rsidRPr="00FC667A" w:rsidRDefault="00FC667A" w:rsidP="00FC667A">
      <w:pPr>
        <w:pStyle w:val="af1"/>
      </w:pPr>
      <w:bookmarkStart w:id="27" w:name="_Toc223946416"/>
      <w:r w:rsidRPr="00FC667A">
        <w:t>2.5</w:t>
      </w:r>
      <w:r w:rsidR="00DB0808" w:rsidRPr="00FC667A">
        <w:rPr>
          <w:rFonts w:hint="eastAsia"/>
        </w:rPr>
        <w:t>试验数据采集</w:t>
      </w:r>
      <w:r w:rsidR="00BB32E0">
        <w:rPr>
          <w:rFonts w:hint="eastAsia"/>
        </w:rPr>
        <w:t>与记录</w:t>
      </w:r>
      <w:bookmarkEnd w:id="27"/>
    </w:p>
    <w:p w14:paraId="210460E4" w14:textId="16C39744" w:rsidR="00517DE7" w:rsidRDefault="00517DE7" w:rsidP="00517DE7">
      <w:pPr>
        <w:pStyle w:val="11"/>
        <w:ind w:firstLine="480"/>
      </w:pPr>
      <w:r>
        <w:rPr>
          <w:rFonts w:hint="eastAsia"/>
        </w:rPr>
        <w:t>（</w:t>
      </w:r>
      <w:r>
        <w:rPr>
          <w:rFonts w:hint="eastAsia"/>
        </w:rPr>
        <w:t>1</w:t>
      </w:r>
      <w:r>
        <w:rPr>
          <w:rFonts w:hint="eastAsia"/>
        </w:rPr>
        <w:t>）精度</w:t>
      </w:r>
      <w:r w:rsidRPr="00DF6674">
        <w:t>数据采集需实时、准确，</w:t>
      </w:r>
      <w:r>
        <w:rPr>
          <w:rFonts w:hint="eastAsia"/>
        </w:rPr>
        <w:t>执行方法参照各类机床推荐国标进行，确</w:t>
      </w:r>
      <w:r w:rsidR="002C51B7">
        <w:rPr>
          <w:rFonts w:hint="eastAsia"/>
        </w:rPr>
        <w:t>保</w:t>
      </w:r>
      <w:r>
        <w:rPr>
          <w:rFonts w:hint="eastAsia"/>
        </w:rPr>
        <w:t>数据的科学性和准确性</w:t>
      </w:r>
      <w:r w:rsidRPr="00DF6674">
        <w:t>。</w:t>
      </w:r>
    </w:p>
    <w:p w14:paraId="4DC40EAC" w14:textId="3DBFBA8C" w:rsidR="00662DE8" w:rsidRDefault="00662DE8" w:rsidP="00517DE7">
      <w:pPr>
        <w:pStyle w:val="11"/>
        <w:ind w:firstLine="480"/>
        <w:rPr>
          <w:rFonts w:cs="Times New Roman"/>
        </w:rPr>
      </w:pPr>
      <w:r>
        <w:rPr>
          <w:rFonts w:hint="eastAsia"/>
        </w:rPr>
        <w:t>（</w:t>
      </w:r>
      <w:r>
        <w:rPr>
          <w:rFonts w:hint="eastAsia"/>
        </w:rPr>
        <w:t>2</w:t>
      </w:r>
      <w:r>
        <w:rPr>
          <w:rFonts w:hint="eastAsia"/>
        </w:rPr>
        <w:t>）</w:t>
      </w:r>
      <w:r w:rsidRPr="00DF6674">
        <w:rPr>
          <w:rFonts w:cs="Times New Roman"/>
        </w:rPr>
        <w:t>记录表格采用</w:t>
      </w:r>
      <w:r>
        <w:rPr>
          <w:rFonts w:cs="Times New Roman" w:hint="eastAsia"/>
        </w:rPr>
        <w:t>标准化的记录表单</w:t>
      </w:r>
      <w:r w:rsidR="006F13E9">
        <w:rPr>
          <w:rFonts w:cs="Times New Roman" w:hint="eastAsia"/>
        </w:rPr>
        <w:t>（附</w:t>
      </w:r>
      <w:r w:rsidR="0022245C">
        <w:rPr>
          <w:rFonts w:cs="Times New Roman" w:hint="eastAsia"/>
        </w:rPr>
        <w:t>表</w:t>
      </w:r>
      <w:r w:rsidR="006F13E9" w:rsidRPr="00CB6352">
        <w:rPr>
          <w:rFonts w:cs="Times New Roman" w:hint="eastAsia"/>
        </w:rPr>
        <w:t>A</w:t>
      </w:r>
      <w:r w:rsidR="0022245C">
        <w:rPr>
          <w:rFonts w:cs="Times New Roman"/>
        </w:rPr>
        <w:t>.1</w:t>
      </w:r>
      <w:r w:rsidR="006F13E9">
        <w:rPr>
          <w:rFonts w:cs="Times New Roman" w:hint="eastAsia"/>
        </w:rPr>
        <w:t>）</w:t>
      </w:r>
      <w:r w:rsidRPr="00DF6674">
        <w:rPr>
          <w:rFonts w:cs="Times New Roman"/>
        </w:rPr>
        <w:t>，填写规范、字迹清晰，涂改之处需有记录人签章并说明理由，不得擅自删除或篡改数据</w:t>
      </w:r>
      <w:r>
        <w:rPr>
          <w:rFonts w:cs="Times New Roman" w:hint="eastAsia"/>
        </w:rPr>
        <w:t>。</w:t>
      </w:r>
    </w:p>
    <w:p w14:paraId="25593358" w14:textId="647782F0" w:rsidR="00662DE8" w:rsidRDefault="00662DE8" w:rsidP="00517DE7">
      <w:pPr>
        <w:pStyle w:val="11"/>
        <w:ind w:firstLine="480"/>
        <w:rPr>
          <w:rFonts w:cs="Times New Roman"/>
        </w:rPr>
      </w:pPr>
      <w:r>
        <w:rPr>
          <w:rFonts w:cs="Times New Roman" w:hint="eastAsia"/>
        </w:rPr>
        <w:t>（</w:t>
      </w:r>
      <w:r>
        <w:rPr>
          <w:rFonts w:cs="Times New Roman" w:hint="eastAsia"/>
        </w:rPr>
        <w:t>3</w:t>
      </w:r>
      <w:r>
        <w:rPr>
          <w:rFonts w:cs="Times New Roman" w:hint="eastAsia"/>
        </w:rPr>
        <w:t>）</w:t>
      </w:r>
      <w:r w:rsidRPr="00DF6674">
        <w:rPr>
          <w:rFonts w:cs="Times New Roman"/>
        </w:rPr>
        <w:t>数据存储采用电子文档与纸质记录双备份，电子文档需加密保存，纸</w:t>
      </w:r>
      <w:r w:rsidRPr="00DF6674">
        <w:rPr>
          <w:rFonts w:cs="Times New Roman"/>
        </w:rPr>
        <w:lastRenderedPageBreak/>
        <w:t>质记录需装订成册，归档留存不少于</w:t>
      </w:r>
      <w:r w:rsidRPr="00DF6674">
        <w:rPr>
          <w:rFonts w:cs="Times New Roman"/>
        </w:rPr>
        <w:t>5</w:t>
      </w:r>
      <w:r w:rsidRPr="00DF6674">
        <w:rPr>
          <w:rFonts w:cs="Times New Roman"/>
        </w:rPr>
        <w:t>年。</w:t>
      </w:r>
    </w:p>
    <w:p w14:paraId="57E71404" w14:textId="2F0AE43F" w:rsidR="006D058B" w:rsidRDefault="006D058B" w:rsidP="00517DE7">
      <w:pPr>
        <w:pStyle w:val="11"/>
        <w:ind w:firstLine="480"/>
        <w:rPr>
          <w:rFonts w:cs="Times New Roman"/>
        </w:rPr>
      </w:pPr>
      <w:r>
        <w:rPr>
          <w:rFonts w:cs="Times New Roman" w:hint="eastAsia"/>
        </w:rPr>
        <w:t>（</w:t>
      </w:r>
      <w:r>
        <w:rPr>
          <w:rFonts w:cs="Times New Roman" w:hint="eastAsia"/>
        </w:rPr>
        <w:t>4</w:t>
      </w:r>
      <w:r>
        <w:rPr>
          <w:rFonts w:cs="Times New Roman" w:hint="eastAsia"/>
        </w:rPr>
        <w:t>）</w:t>
      </w:r>
      <w:r w:rsidR="00392CAB">
        <w:rPr>
          <w:rFonts w:hint="eastAsia"/>
        </w:rPr>
        <w:t>对完整检测周期内的各</w:t>
      </w:r>
      <w:r w:rsidR="00520276">
        <w:rPr>
          <w:rFonts w:hint="eastAsia"/>
        </w:rPr>
        <w:t>截尾</w:t>
      </w:r>
      <w:r w:rsidR="00392CAB">
        <w:rPr>
          <w:rFonts w:hint="eastAsia"/>
        </w:rPr>
        <w:t>点采集的各精度指标项的离散数据进行函数化处理，获得原始数据拟合后的精度退化模型</w:t>
      </w:r>
      <w:r w:rsidR="00392CAB" w:rsidRPr="00392CAB">
        <w:rPr>
          <w:position w:val="-12"/>
        </w:rPr>
        <w:object w:dxaOrig="520" w:dyaOrig="360" w14:anchorId="12FB0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20.55pt" o:ole="">
            <v:imagedata r:id="rId10" o:title=""/>
          </v:shape>
          <o:OLEObject Type="Embed" ProgID="Equation.DSMT4" ShapeID="_x0000_i1025" DrawAspect="Content" ObjectID="_1835532835" r:id="rId11"/>
        </w:object>
      </w:r>
      <w:r w:rsidR="00733ED9">
        <w:rPr>
          <w:rFonts w:hint="eastAsia"/>
        </w:rPr>
        <w:t>。</w:t>
      </w:r>
    </w:p>
    <w:p w14:paraId="04CDA73D" w14:textId="0A7D0396" w:rsidR="00662DE8" w:rsidRDefault="00662DE8" w:rsidP="00517DE7">
      <w:pPr>
        <w:pStyle w:val="11"/>
        <w:ind w:firstLine="480"/>
        <w:rPr>
          <w:rFonts w:cs="Times New Roman"/>
        </w:rPr>
      </w:pPr>
      <w:r>
        <w:rPr>
          <w:rFonts w:cs="Times New Roman" w:hint="eastAsia"/>
        </w:rPr>
        <w:t>（</w:t>
      </w:r>
      <w:r w:rsidR="00A77AD9">
        <w:rPr>
          <w:rFonts w:cs="Times New Roman"/>
        </w:rPr>
        <w:t>5</w:t>
      </w:r>
      <w:r>
        <w:rPr>
          <w:rFonts w:cs="Times New Roman" w:hint="eastAsia"/>
        </w:rPr>
        <w:t>）此外还需</w:t>
      </w:r>
      <w:r w:rsidRPr="00DF6674">
        <w:rPr>
          <w:rFonts w:cs="Times New Roman"/>
        </w:rPr>
        <w:t>记录现场环境参数（温度、湿度、振动）、用户生产计划、机床加工任务类型、操作人员信息、日常维护记录等。</w:t>
      </w:r>
    </w:p>
    <w:p w14:paraId="4528580A" w14:textId="56A31C8E" w:rsidR="00375546" w:rsidRPr="00FC667A" w:rsidRDefault="00FC667A" w:rsidP="00FC667A">
      <w:pPr>
        <w:pStyle w:val="af1"/>
      </w:pPr>
      <w:bookmarkStart w:id="28" w:name="_Toc223946417"/>
      <w:r w:rsidRPr="00FC667A">
        <w:t>2.6</w:t>
      </w:r>
      <w:r w:rsidR="00374560">
        <w:rPr>
          <w:rFonts w:hint="eastAsia"/>
        </w:rPr>
        <w:t>精度</w:t>
      </w:r>
      <w:r w:rsidR="00375546" w:rsidRPr="00FC667A">
        <w:rPr>
          <w:rFonts w:hint="eastAsia"/>
        </w:rPr>
        <w:t>保持性</w:t>
      </w:r>
      <w:r w:rsidR="00374560">
        <w:rPr>
          <w:rFonts w:hint="eastAsia"/>
        </w:rPr>
        <w:t>评价</w:t>
      </w:r>
      <w:r w:rsidR="00375546" w:rsidRPr="00FC667A">
        <w:rPr>
          <w:rFonts w:hint="eastAsia"/>
        </w:rPr>
        <w:t>指标体系及其分析计算</w:t>
      </w:r>
      <w:bookmarkEnd w:id="28"/>
    </w:p>
    <w:p w14:paraId="28342DE7" w14:textId="13DBB2D3" w:rsidR="00375546" w:rsidRPr="0095613C" w:rsidRDefault="00FC667A" w:rsidP="0095613C">
      <w:pPr>
        <w:pStyle w:val="af3"/>
      </w:pPr>
      <w:bookmarkStart w:id="29" w:name="_Toc223946418"/>
      <w:r w:rsidRPr="0095613C">
        <w:t>2.6.1</w:t>
      </w:r>
      <w:r w:rsidR="002B00E2" w:rsidRPr="002B00E2">
        <w:rPr>
          <w:rFonts w:hint="eastAsia"/>
          <w:bCs w:val="0"/>
        </w:rPr>
        <w:t>几何精度及位置精度评价指标</w:t>
      </w:r>
      <w:bookmarkEnd w:id="29"/>
    </w:p>
    <w:p w14:paraId="2E260C77" w14:textId="4F083EED" w:rsidR="00375546" w:rsidRPr="009171B5" w:rsidRDefault="00375546" w:rsidP="00375546">
      <w:pPr>
        <w:pStyle w:val="11"/>
        <w:ind w:firstLine="480"/>
      </w:pPr>
      <w:r>
        <w:rPr>
          <w:rFonts w:hint="eastAsia"/>
        </w:rPr>
        <w:t>（</w:t>
      </w:r>
      <w:r>
        <w:rPr>
          <w:rFonts w:hint="eastAsia"/>
        </w:rPr>
        <w:t>1</w:t>
      </w:r>
      <w:r>
        <w:rPr>
          <w:rFonts w:hint="eastAsia"/>
        </w:rPr>
        <w:t>）</w:t>
      </w:r>
      <w:r w:rsidRPr="00B07A8B">
        <w:rPr>
          <w:rFonts w:cs="宋体" w:hint="eastAsia"/>
        </w:rPr>
        <w:t>精度退化速率</w:t>
      </w:r>
      <w:r w:rsidRPr="00B07A8B">
        <w:rPr>
          <w:rFonts w:hint="eastAsia"/>
        </w:rPr>
        <w:t>（</w:t>
      </w:r>
      <w:r w:rsidRPr="00CB6352">
        <w:rPr>
          <w:rFonts w:cs="Times New Roman"/>
          <w:i/>
          <w:iCs/>
          <w:snapToGrid w:val="0"/>
        </w:rPr>
        <w:t>ARDR</w:t>
      </w:r>
      <w:r w:rsidRPr="00B07A8B">
        <w:rPr>
          <w:rFonts w:hint="eastAsia"/>
        </w:rPr>
        <w:t>）</w:t>
      </w:r>
      <w:r>
        <w:rPr>
          <w:rFonts w:hint="eastAsia"/>
        </w:rPr>
        <w:t>，</w:t>
      </w:r>
      <w:r>
        <w:rPr>
          <w:rFonts w:ascii="宋体" w:hAnsi="宋体" w:hint="eastAsia"/>
          <w:szCs w:val="24"/>
        </w:rPr>
        <w:t>其计算公式为：</w:t>
      </w:r>
    </w:p>
    <w:p w14:paraId="04B8EBE7" w14:textId="2501777D" w:rsidR="00375546" w:rsidRDefault="00375546" w:rsidP="00375546">
      <w:pPr>
        <w:pStyle w:val="MTDisplayEquation"/>
      </w:pPr>
      <w:r>
        <w:tab/>
      </w:r>
      <w:r w:rsidRPr="00936F3F">
        <w:rPr>
          <w:position w:val="-32"/>
        </w:rPr>
        <w:object w:dxaOrig="1660" w:dyaOrig="760" w14:anchorId="594B0891">
          <v:shape id="_x0000_i1026" type="#_x0000_t75" style="width:82.3pt;height:36pt" o:ole="">
            <v:imagedata r:id="rId12" o:title=""/>
          </v:shape>
          <o:OLEObject Type="Embed" ProgID="Equation.DSMT4" ShapeID="_x0000_i1026" DrawAspect="Content" ObjectID="_1835532836" r:id="rId13"/>
        </w:object>
      </w:r>
      <w:r>
        <w:tab/>
        <w:t xml:space="preserve"> </w:t>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1</w:instrText>
        </w:r>
      </w:fldSimple>
      <w:r>
        <w:instrText>)</w:instrText>
      </w:r>
      <w:r>
        <w:fldChar w:fldCharType="end"/>
      </w:r>
    </w:p>
    <w:p w14:paraId="453EB903" w14:textId="5772C878" w:rsidR="00375546" w:rsidRPr="009171B5" w:rsidRDefault="00375546" w:rsidP="00375546">
      <w:pPr>
        <w:rPr>
          <w:rFonts w:ascii="宋体" w:hAnsi="宋体"/>
          <w:szCs w:val="24"/>
        </w:rPr>
      </w:pPr>
      <w:r>
        <w:rPr>
          <w:rFonts w:ascii="宋体" w:hAnsi="宋体" w:hint="eastAsia"/>
          <w:szCs w:val="24"/>
        </w:rPr>
        <w:t>式中，</w:t>
      </w:r>
      <w:r>
        <w:rPr>
          <w:rFonts w:ascii="Times New Roman" w:hAnsi="Times New Roman" w:cs="Times New Roman" w:hint="eastAsia"/>
          <w:i/>
          <w:iCs/>
          <w:szCs w:val="24"/>
        </w:rPr>
        <w:t>ARDR</w:t>
      </w:r>
      <w:r>
        <w:rPr>
          <w:rFonts w:ascii="宋体" w:hAnsi="宋体" w:hint="eastAsia"/>
          <w:szCs w:val="24"/>
        </w:rPr>
        <w:t>为机床在</w:t>
      </w:r>
      <w:r w:rsidRPr="002F01A1">
        <w:rPr>
          <w:rFonts w:ascii="Times New Roman" w:hAnsi="Times New Roman" w:cs="Times New Roman"/>
          <w:i/>
          <w:iCs/>
          <w:szCs w:val="24"/>
        </w:rPr>
        <w:t>t</w:t>
      </w:r>
      <w:r w:rsidRPr="002F01A1">
        <w:rPr>
          <w:rFonts w:ascii="Times New Roman" w:hAnsi="Times New Roman" w:cs="Times New Roman"/>
          <w:i/>
          <w:iCs/>
          <w:szCs w:val="24"/>
          <w:vertAlign w:val="subscript"/>
        </w:rPr>
        <w:t>i</w:t>
      </w:r>
      <w:r>
        <w:rPr>
          <w:rFonts w:ascii="宋体" w:hAnsi="宋体" w:hint="eastAsia"/>
          <w:szCs w:val="24"/>
        </w:rPr>
        <w:t>时间的精度退化速率。</w:t>
      </w:r>
    </w:p>
    <w:p w14:paraId="124C757E" w14:textId="0A62E909" w:rsidR="00375546" w:rsidRDefault="00375546" w:rsidP="00375546">
      <w:pPr>
        <w:pStyle w:val="11"/>
        <w:ind w:firstLine="480"/>
      </w:pPr>
      <w:r>
        <w:rPr>
          <w:rFonts w:hint="eastAsia"/>
        </w:rPr>
        <w:t>（</w:t>
      </w:r>
      <w:r>
        <w:rPr>
          <w:rFonts w:hint="eastAsia"/>
        </w:rPr>
        <w:t>2</w:t>
      </w:r>
      <w:r>
        <w:rPr>
          <w:rFonts w:hint="eastAsia"/>
        </w:rPr>
        <w:t>）</w:t>
      </w:r>
      <w:r w:rsidRPr="00B07A8B">
        <w:rPr>
          <w:rFonts w:hint="eastAsia"/>
        </w:rPr>
        <w:t>精度</w:t>
      </w:r>
      <w:r w:rsidRPr="00B07A8B">
        <w:t>保持度</w:t>
      </w:r>
      <w:r w:rsidRPr="00B07A8B">
        <w:rPr>
          <w:rFonts w:hint="eastAsia"/>
        </w:rPr>
        <w:t>（</w:t>
      </w:r>
      <w:r w:rsidRPr="00CB6352">
        <w:rPr>
          <w:rFonts w:cs="Times New Roman"/>
          <w:i/>
          <w:iCs/>
          <w:snapToGrid w:val="0"/>
        </w:rPr>
        <w:t>ARD</w:t>
      </w:r>
      <w:r w:rsidRPr="00CB6352">
        <w:rPr>
          <w:rFonts w:cs="Times New Roman" w:hint="eastAsia"/>
          <w:snapToGrid w:val="0"/>
        </w:rPr>
        <w:t>）</w:t>
      </w:r>
      <w:r>
        <w:rPr>
          <w:rFonts w:hint="eastAsia"/>
        </w:rPr>
        <w:t>，其计算方法如下：</w:t>
      </w:r>
    </w:p>
    <w:p w14:paraId="1A442E9A" w14:textId="77777777" w:rsidR="00375546" w:rsidRDefault="00375546" w:rsidP="00375546">
      <w:pPr>
        <w:pStyle w:val="11"/>
        <w:ind w:firstLine="480"/>
      </w:pPr>
      <w:r>
        <w:rPr>
          <w:rFonts w:hint="eastAsia"/>
        </w:rPr>
        <w:t>计算某</w:t>
      </w:r>
      <w:r w:rsidRPr="00A152F9">
        <w:t>精度指标</w:t>
      </w:r>
      <w:r w:rsidRPr="00BF4022">
        <w:rPr>
          <w:rFonts w:cs="Times New Roman"/>
          <w:i/>
          <w:iCs/>
        </w:rPr>
        <w:t>δ</w:t>
      </w:r>
      <w:r w:rsidRPr="00A152F9">
        <w:t>在时间</w:t>
      </w:r>
      <w:r w:rsidRPr="00BF4022">
        <w:rPr>
          <w:rFonts w:cs="Times New Roman"/>
          <w:i/>
          <w:iCs/>
        </w:rPr>
        <w:t>t</w:t>
      </w:r>
      <w:r w:rsidRPr="00BF4022">
        <w:rPr>
          <w:rFonts w:cs="Times New Roman"/>
          <w:i/>
          <w:iCs/>
          <w:vertAlign w:val="subscript"/>
        </w:rPr>
        <w:t>n</w:t>
      </w:r>
      <w:r w:rsidRPr="00BF4022">
        <w:t xml:space="preserve"> </w:t>
      </w:r>
      <w:r w:rsidRPr="00A152F9">
        <w:t>内的对应误差变化均值为：</w:t>
      </w:r>
    </w:p>
    <w:p w14:paraId="44BC9CE4" w14:textId="59002A49" w:rsidR="00375546" w:rsidRDefault="00375546" w:rsidP="00375546">
      <w:pPr>
        <w:pStyle w:val="MTDisplayEquation"/>
      </w:pPr>
      <w:bookmarkStart w:id="30" w:name="_Hlk220012659"/>
      <w:r>
        <w:tab/>
      </w:r>
      <w:r w:rsidRPr="00936F3F">
        <w:rPr>
          <w:position w:val="-32"/>
        </w:rPr>
        <w:object w:dxaOrig="4900" w:dyaOrig="760" w14:anchorId="2E94801D">
          <v:shape id="_x0000_i1027" type="#_x0000_t75" style="width:247.25pt;height:36pt" o:ole="">
            <v:imagedata r:id="rId14" o:title=""/>
          </v:shape>
          <o:OLEObject Type="Embed" ProgID="Equation.DSMT4" ShapeID="_x0000_i1027" DrawAspect="Content" ObjectID="_1835532837" r:id="rId1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2</w:instrText>
        </w:r>
      </w:fldSimple>
      <w:r>
        <w:instrText>)</w:instrText>
      </w:r>
      <w:r>
        <w:fldChar w:fldCharType="end"/>
      </w:r>
    </w:p>
    <w:bookmarkEnd w:id="30"/>
    <w:p w14:paraId="420A6F5F" w14:textId="2E9EC6F5" w:rsidR="00733ED9" w:rsidRDefault="00733ED9" w:rsidP="00733ED9">
      <w:pPr>
        <w:pStyle w:val="11"/>
        <w:ind w:firstLineChars="83" w:firstLine="199"/>
        <w:rPr>
          <w:rFonts w:cs="Times New Roman"/>
        </w:rPr>
      </w:pPr>
      <w:r>
        <w:rPr>
          <w:rFonts w:hint="eastAsia"/>
        </w:rPr>
        <w:t>式中，</w:t>
      </w:r>
      <w:r w:rsidRPr="00733ED9">
        <w:rPr>
          <w:position w:val="-12"/>
        </w:rPr>
        <w:object w:dxaOrig="540" w:dyaOrig="360" w14:anchorId="7BEDC472">
          <v:shape id="_x0000_i1028" type="#_x0000_t75" style="width:25.7pt;height:20.55pt" o:ole="">
            <v:imagedata r:id="rId16" o:title=""/>
          </v:shape>
          <o:OLEObject Type="Embed" ProgID="Equation.DSMT4" ShapeID="_x0000_i1028" DrawAspect="Content" ObjectID="_1835532838" r:id="rId17"/>
        </w:object>
      </w:r>
      <w:r>
        <w:rPr>
          <w:rFonts w:hint="eastAsia"/>
        </w:rPr>
        <w:t>为</w:t>
      </w:r>
      <w:r w:rsidRPr="00733ED9">
        <w:rPr>
          <w:position w:val="-12"/>
        </w:rPr>
        <w:object w:dxaOrig="220" w:dyaOrig="360" w14:anchorId="43716BA9">
          <v:shape id="_x0000_i1029" type="#_x0000_t75" style="width:10.3pt;height:20.55pt" o:ole="">
            <v:imagedata r:id="rId18" o:title=""/>
          </v:shape>
          <o:OLEObject Type="Embed" ProgID="Equation.DSMT4" ShapeID="_x0000_i1029" DrawAspect="Content" ObjectID="_1835532839" r:id="rId19"/>
        </w:object>
      </w:r>
      <w:r>
        <w:rPr>
          <w:rFonts w:hint="eastAsia"/>
        </w:rPr>
        <w:t>时刻</w:t>
      </w:r>
      <w:r w:rsidRPr="002C1584">
        <w:rPr>
          <w:rFonts w:cs="Times New Roman"/>
          <w:i/>
          <w:iCs/>
        </w:rPr>
        <w:t>δ</w:t>
      </w:r>
      <w:r>
        <w:rPr>
          <w:rFonts w:cs="Times New Roman" w:hint="eastAsia"/>
        </w:rPr>
        <w:t>对应精度。</w:t>
      </w:r>
    </w:p>
    <w:p w14:paraId="12DBB398" w14:textId="2331A16C" w:rsidR="00375546" w:rsidRDefault="00375546" w:rsidP="00375546">
      <w:pPr>
        <w:pStyle w:val="11"/>
        <w:ind w:firstLine="480"/>
      </w:pPr>
      <w:r w:rsidRPr="001C3B62">
        <w:t>为了表示</w:t>
      </w:r>
      <w:r>
        <w:rPr>
          <w:rFonts w:hint="eastAsia"/>
        </w:rPr>
        <w:t>某精度</w:t>
      </w:r>
      <w:r w:rsidRPr="001C3B62">
        <w:t>指标</w:t>
      </w:r>
      <w:r w:rsidRPr="00837DB3">
        <w:rPr>
          <w:rFonts w:cs="Times New Roman"/>
          <w:position w:val="-6"/>
        </w:rPr>
        <w:object w:dxaOrig="220" w:dyaOrig="279" w14:anchorId="12039F6C">
          <v:shape id="_x0000_i1030" type="#_x0000_t75" style="width:10.3pt;height:15.45pt" o:ole="">
            <v:imagedata r:id="rId20" o:title=""/>
          </v:shape>
          <o:OLEObject Type="Embed" ProgID="Equation.DSMT4" ShapeID="_x0000_i1030" DrawAspect="Content" ObjectID="_1835532840" r:id="rId21"/>
        </w:object>
      </w:r>
      <w:r w:rsidRPr="001C3B62">
        <w:t>维持在初始状态的能力，同时</w:t>
      </w:r>
      <w:bookmarkStart w:id="31" w:name="_Hlk220055672"/>
      <w:r>
        <w:rPr>
          <w:rFonts w:hint="eastAsia"/>
        </w:rPr>
        <w:t>顾</w:t>
      </w:r>
      <w:r w:rsidRPr="001C3B62">
        <w:t>及</w:t>
      </w:r>
      <w:bookmarkEnd w:id="31"/>
      <w:r w:rsidRPr="001C3B62">
        <w:t>精度指标</w:t>
      </w:r>
      <w:r w:rsidRPr="002C1584">
        <w:rPr>
          <w:rFonts w:cs="Times New Roman"/>
          <w:i/>
          <w:iCs/>
        </w:rPr>
        <w:t>δ</w:t>
      </w:r>
      <w:r w:rsidRPr="001C3B62">
        <w:t>的保证范围区间，由统计学距离判别</w:t>
      </w:r>
      <w:r>
        <w:rPr>
          <w:rFonts w:hint="eastAsia"/>
        </w:rPr>
        <w:t>理论推导</w:t>
      </w:r>
      <w:r w:rsidRPr="001C3B62">
        <w:t>，</w:t>
      </w:r>
      <w:r>
        <w:rPr>
          <w:rFonts w:hint="eastAsia"/>
        </w:rPr>
        <w:t>机床精度</w:t>
      </w:r>
      <w:r w:rsidRPr="001C3B62">
        <w:t>指</w:t>
      </w:r>
      <w:r>
        <w:rPr>
          <w:rFonts w:hint="eastAsia"/>
        </w:rPr>
        <w:t>标</w:t>
      </w:r>
      <w:r w:rsidRPr="002C1584">
        <w:rPr>
          <w:rFonts w:cs="Times New Roman"/>
          <w:i/>
          <w:iCs/>
        </w:rPr>
        <w:t>δ</w:t>
      </w:r>
      <w:r w:rsidRPr="001C3B62">
        <w:t>在</w:t>
      </w:r>
      <w:r w:rsidRPr="00DF7E1E">
        <w:rPr>
          <w:rFonts w:cs="Times New Roman"/>
          <w:i/>
          <w:iCs/>
        </w:rPr>
        <w:t>t</w:t>
      </w:r>
      <w:r w:rsidRPr="00DF7E1E">
        <w:rPr>
          <w:rFonts w:cs="Times New Roman"/>
          <w:i/>
          <w:iCs/>
          <w:vertAlign w:val="subscript"/>
        </w:rPr>
        <w:t>n</w:t>
      </w:r>
      <w:r w:rsidRPr="001C3B62">
        <w:t>时刻的精度保持度为</w:t>
      </w:r>
      <w:r>
        <w:rPr>
          <w:rFonts w:hint="eastAsia"/>
        </w:rPr>
        <w:t>：</w:t>
      </w:r>
    </w:p>
    <w:p w14:paraId="11857CC1" w14:textId="15E5F8A6" w:rsidR="00375546" w:rsidRDefault="00375546" w:rsidP="00375546">
      <w:pPr>
        <w:pStyle w:val="MTDisplayEquation"/>
      </w:pPr>
      <w:r>
        <w:tab/>
      </w:r>
      <w:r w:rsidRPr="00936F3F">
        <w:rPr>
          <w:position w:val="-24"/>
        </w:rPr>
        <w:object w:dxaOrig="1980" w:dyaOrig="680" w14:anchorId="30079F45">
          <v:shape id="_x0000_i1031" type="#_x0000_t75" style="width:97.7pt;height:36pt" o:ole="">
            <v:imagedata r:id="rId22" o:title=""/>
          </v:shape>
          <o:OLEObject Type="Embed" ProgID="Equation.DSMT4" ShapeID="_x0000_i1031" DrawAspect="Content" ObjectID="_1835532841" r:id="rId2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3</w:instrText>
        </w:r>
      </w:fldSimple>
      <w:r>
        <w:instrText>)</w:instrText>
      </w:r>
      <w:r>
        <w:fldChar w:fldCharType="end"/>
      </w:r>
    </w:p>
    <w:p w14:paraId="490FA3DF" w14:textId="00C84ACB" w:rsidR="00375546" w:rsidRDefault="00375546" w:rsidP="00375546">
      <w:pPr>
        <w:pStyle w:val="MTDisplayEquation"/>
      </w:pPr>
      <w:r>
        <w:tab/>
      </w:r>
      <w:r w:rsidRPr="00936F3F">
        <w:rPr>
          <w:position w:val="-32"/>
        </w:rPr>
        <w:object w:dxaOrig="1960" w:dyaOrig="760" w14:anchorId="2F75D3EA">
          <v:shape id="_x0000_i1032" type="#_x0000_t75" style="width:97.7pt;height:36pt" o:ole="">
            <v:imagedata r:id="rId24" o:title=""/>
          </v:shape>
          <o:OLEObject Type="Embed" ProgID="Equation.DSMT4" ShapeID="_x0000_i1032" DrawAspect="Content" ObjectID="_1835532842" r:id="rId2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4</w:instrText>
        </w:r>
      </w:fldSimple>
      <w:r>
        <w:instrText>)</w:instrText>
      </w:r>
      <w:r>
        <w:fldChar w:fldCharType="end"/>
      </w:r>
    </w:p>
    <w:p w14:paraId="780E7ED8" w14:textId="77777777" w:rsidR="00375546" w:rsidRDefault="00375546" w:rsidP="00375546">
      <w:pPr>
        <w:pStyle w:val="11"/>
        <w:ind w:firstLine="480"/>
      </w:pPr>
      <w:r w:rsidRPr="00E50EE1">
        <w:t>式中，</w:t>
      </w:r>
      <w:r w:rsidRPr="00E50EE1">
        <w:rPr>
          <w:rFonts w:cs="Times New Roman"/>
          <w:i/>
          <w:iCs/>
        </w:rPr>
        <w:t>ρ</w:t>
      </w:r>
      <w:r w:rsidRPr="00E50EE1">
        <w:t>为条件函数；</w:t>
      </w:r>
      <w:r w:rsidRPr="00DF7E1E">
        <w:rPr>
          <w:position w:val="-12"/>
        </w:rPr>
        <w:object w:dxaOrig="560" w:dyaOrig="380" w14:anchorId="564F742D">
          <v:shape id="_x0000_i1033" type="#_x0000_t75" style="width:25.7pt;height:20.55pt" o:ole="">
            <v:imagedata r:id="rId26" o:title=""/>
          </v:shape>
          <o:OLEObject Type="Embed" ProgID="Equation.DSMT4" ShapeID="_x0000_i1033" DrawAspect="Content" ObjectID="_1835532843" r:id="rId27"/>
        </w:object>
      </w:r>
      <w:r w:rsidRPr="00E50EE1">
        <w:t>为时间</w:t>
      </w:r>
      <w:r w:rsidRPr="00E50EE1">
        <w:rPr>
          <w:rFonts w:cs="Times New Roman"/>
          <w:i/>
          <w:iCs/>
        </w:rPr>
        <w:t>t</w:t>
      </w:r>
      <w:r w:rsidRPr="00E50EE1">
        <w:rPr>
          <w:rFonts w:cs="Times New Roman"/>
          <w:i/>
          <w:iCs/>
          <w:vertAlign w:val="subscript"/>
        </w:rPr>
        <w:t>n</w:t>
      </w:r>
      <w:r w:rsidRPr="00E50EE1">
        <w:t>内的误差变化均值；</w:t>
      </w:r>
      <w:r w:rsidRPr="003A5501">
        <w:rPr>
          <w:position w:val="-6"/>
        </w:rPr>
        <w:object w:dxaOrig="320" w:dyaOrig="320" w14:anchorId="4128B6B8">
          <v:shape id="_x0000_i1034" type="#_x0000_t75" style="width:15.05pt;height:15.05pt" o:ole="">
            <v:imagedata r:id="rId28" o:title=""/>
          </v:shape>
          <o:OLEObject Type="Embed" ProgID="Equation.DSMT4" ShapeID="_x0000_i1034" DrawAspect="Content" ObjectID="_1835532844" r:id="rId29"/>
        </w:object>
      </w:r>
      <w:r>
        <w:rPr>
          <w:rFonts w:hint="eastAsia"/>
        </w:rPr>
        <w:t>为</w:t>
      </w:r>
      <w:r w:rsidRPr="00E50EE1">
        <w:t>数控机床精度指标对应的失效精度；</w:t>
      </w:r>
      <w:r w:rsidRPr="003A5501">
        <w:rPr>
          <w:position w:val="-6"/>
        </w:rPr>
        <w:object w:dxaOrig="279" w:dyaOrig="320" w14:anchorId="51F6788D">
          <v:shape id="_x0000_i1035" type="#_x0000_t75" style="width:15.45pt;height:15.05pt" o:ole="">
            <v:imagedata r:id="rId30" o:title=""/>
          </v:shape>
          <o:OLEObject Type="Embed" ProgID="Equation.DSMT4" ShapeID="_x0000_i1035" DrawAspect="Content" ObjectID="_1835532845" r:id="rId31"/>
        </w:object>
      </w:r>
      <w:r>
        <w:rPr>
          <w:rFonts w:hint="eastAsia"/>
        </w:rPr>
        <w:t>为</w:t>
      </w:r>
      <w:r w:rsidRPr="00E50EE1">
        <w:t>数控机床精度指标对应的出厂</w:t>
      </w:r>
      <w:r>
        <w:rPr>
          <w:rFonts w:hint="eastAsia"/>
        </w:rPr>
        <w:t>初始</w:t>
      </w:r>
      <w:r w:rsidRPr="00E50EE1">
        <w:t>精度</w:t>
      </w:r>
      <w:r>
        <w:rPr>
          <w:rFonts w:hint="eastAsia"/>
        </w:rPr>
        <w:t>。</w:t>
      </w:r>
    </w:p>
    <w:p w14:paraId="5F2526B1" w14:textId="6FDF2348" w:rsidR="00375546" w:rsidRPr="005C0F2E" w:rsidRDefault="00375546" w:rsidP="00375546">
      <w:pPr>
        <w:pStyle w:val="11"/>
        <w:ind w:firstLine="480"/>
        <w:rPr>
          <w:snapToGrid w:val="0"/>
        </w:rPr>
      </w:pPr>
      <w:r>
        <w:rPr>
          <w:rFonts w:hint="eastAsia"/>
        </w:rPr>
        <w:t>（</w:t>
      </w:r>
      <w:r>
        <w:rPr>
          <w:rFonts w:hint="eastAsia"/>
        </w:rPr>
        <w:t>3</w:t>
      </w:r>
      <w:r>
        <w:rPr>
          <w:rFonts w:hint="eastAsia"/>
        </w:rPr>
        <w:t>）</w:t>
      </w:r>
      <w:r w:rsidRPr="00B07A8B">
        <w:rPr>
          <w:rFonts w:hint="eastAsia"/>
        </w:rPr>
        <w:t>精度波动度（</w:t>
      </w:r>
      <w:r w:rsidRPr="00CB6352">
        <w:rPr>
          <w:rFonts w:cs="Times New Roman"/>
          <w:i/>
          <w:iCs/>
          <w:snapToGrid w:val="0"/>
        </w:rPr>
        <w:t>AFD</w:t>
      </w:r>
      <w:r w:rsidRPr="00B07A8B">
        <w:rPr>
          <w:rFonts w:hint="eastAsia"/>
        </w:rPr>
        <w:t>）</w:t>
      </w:r>
      <w:r>
        <w:rPr>
          <w:rFonts w:hint="eastAsia"/>
        </w:rPr>
        <w:t>，</w:t>
      </w:r>
      <w:r w:rsidRPr="005C0F2E">
        <w:rPr>
          <w:rFonts w:hint="eastAsia"/>
          <w:snapToGrid w:val="0"/>
        </w:rPr>
        <w:t>其计算公式为：</w:t>
      </w:r>
    </w:p>
    <w:p w14:paraId="2F4A48D1" w14:textId="2CDF7E45" w:rsidR="00375546" w:rsidRDefault="00375546" w:rsidP="00375546">
      <w:pPr>
        <w:pStyle w:val="MTDisplayEquation"/>
        <w:rPr>
          <w:snapToGrid w:val="0"/>
        </w:rPr>
      </w:pPr>
      <w:r>
        <w:rPr>
          <w:snapToGrid w:val="0"/>
        </w:rPr>
        <w:lastRenderedPageBreak/>
        <w:tab/>
      </w:r>
      <w:r w:rsidRPr="00936F3F">
        <w:rPr>
          <w:snapToGrid w:val="0"/>
          <w:position w:val="-30"/>
        </w:rPr>
        <w:object w:dxaOrig="2620" w:dyaOrig="720" w14:anchorId="777B8C8A">
          <v:shape id="_x0000_i1036" type="#_x0000_t75" style="width:128.55pt;height:36.8pt" o:ole="">
            <v:imagedata r:id="rId32" o:title=""/>
          </v:shape>
          <o:OLEObject Type="Embed" ProgID="Equation.DSMT4" ShapeID="_x0000_i1036" DrawAspect="Content" ObjectID="_1835532846" r:id="rId33"/>
        </w:object>
      </w:r>
      <w:r>
        <w:rPr>
          <w:snapToGrid w:val="0"/>
        </w:rPr>
        <w:tab/>
      </w:r>
      <w:r>
        <w:rPr>
          <w:snapToGrid w:val="0"/>
        </w:rPr>
        <w:fldChar w:fldCharType="begin"/>
      </w:r>
      <w:r>
        <w:rPr>
          <w:snapToGrid w:val="0"/>
        </w:rPr>
        <w:instrText xml:space="preserve"> MACROBUTTON MTPlaceRef \* MERGEFORMAT </w:instrText>
      </w:r>
      <w:r>
        <w:rPr>
          <w:snapToGrid w:val="0"/>
        </w:rPr>
        <w:fldChar w:fldCharType="begin"/>
      </w:r>
      <w:r>
        <w:rPr>
          <w:snapToGrid w:val="0"/>
        </w:rPr>
        <w:instrText xml:space="preserve"> SEQ MTEqn \h \* MERGEFORMAT </w:instrText>
      </w:r>
      <w:r>
        <w:rPr>
          <w:snapToGrid w:val="0"/>
        </w:rPr>
        <w:fldChar w:fldCharType="end"/>
      </w:r>
      <w:r>
        <w:rPr>
          <w:snapToGrid w:val="0"/>
        </w:rPr>
        <w:instrText>(</w:instrText>
      </w:r>
      <w:r>
        <w:rPr>
          <w:snapToGrid w:val="0"/>
        </w:rPr>
        <w:fldChar w:fldCharType="begin"/>
      </w:r>
      <w:r>
        <w:rPr>
          <w:snapToGrid w:val="0"/>
        </w:rPr>
        <w:instrText xml:space="preserve"> SEQ MTEqn \c \* Arabic \* MERGEFORMAT </w:instrText>
      </w:r>
      <w:r>
        <w:rPr>
          <w:snapToGrid w:val="0"/>
        </w:rPr>
        <w:fldChar w:fldCharType="separate"/>
      </w:r>
      <w:r w:rsidR="008D59F8">
        <w:rPr>
          <w:noProof/>
          <w:snapToGrid w:val="0"/>
        </w:rPr>
        <w:instrText>5</w:instrText>
      </w:r>
      <w:r>
        <w:rPr>
          <w:snapToGrid w:val="0"/>
        </w:rPr>
        <w:fldChar w:fldCharType="end"/>
      </w:r>
      <w:r>
        <w:rPr>
          <w:snapToGrid w:val="0"/>
        </w:rPr>
        <w:instrText>)</w:instrText>
      </w:r>
      <w:r>
        <w:rPr>
          <w:snapToGrid w:val="0"/>
        </w:rPr>
        <w:fldChar w:fldCharType="end"/>
      </w:r>
    </w:p>
    <w:p w14:paraId="4D4F6EFF" w14:textId="77777777" w:rsidR="002B00E2" w:rsidRDefault="002B00E2" w:rsidP="002B00E2">
      <w:pPr>
        <w:pStyle w:val="af3"/>
      </w:pPr>
      <w:bookmarkStart w:id="32" w:name="_Toc221016281"/>
      <w:bookmarkStart w:id="33" w:name="_Toc221019703"/>
      <w:bookmarkStart w:id="34" w:name="_Toc222755994"/>
      <w:bookmarkStart w:id="35" w:name="_Toc223946419"/>
      <w:r>
        <w:t>2.6</w:t>
      </w:r>
      <w:r w:rsidRPr="00414913">
        <w:rPr>
          <w:rFonts w:hint="eastAsia"/>
        </w:rPr>
        <w:t>.</w:t>
      </w:r>
      <w:r>
        <w:rPr>
          <w:rFonts w:hint="eastAsia"/>
        </w:rPr>
        <w:t>2</w:t>
      </w:r>
      <w:r>
        <w:rPr>
          <w:rFonts w:hint="eastAsia"/>
        </w:rPr>
        <w:t>加工精度评价指标</w:t>
      </w:r>
      <w:bookmarkEnd w:id="32"/>
      <w:bookmarkEnd w:id="33"/>
      <w:bookmarkEnd w:id="34"/>
      <w:bookmarkEnd w:id="35"/>
    </w:p>
    <w:p w14:paraId="35EA9C37" w14:textId="0F92B712" w:rsidR="00375546" w:rsidRPr="0035003E" w:rsidRDefault="00375546" w:rsidP="00375546">
      <w:pPr>
        <w:pStyle w:val="11"/>
        <w:ind w:firstLine="480"/>
      </w:pPr>
      <w:r>
        <w:rPr>
          <w:rFonts w:cs="Times New Roman" w:hint="eastAsia"/>
        </w:rPr>
        <w:t>（</w:t>
      </w:r>
      <w:r>
        <w:rPr>
          <w:rFonts w:cs="Times New Roman" w:hint="eastAsia"/>
        </w:rPr>
        <w:t>1</w:t>
      </w:r>
      <w:r>
        <w:rPr>
          <w:rFonts w:cs="Times New Roman" w:hint="eastAsia"/>
        </w:rPr>
        <w:t>）</w:t>
      </w:r>
      <w:r w:rsidRPr="00B07A8B">
        <w:rPr>
          <w:rFonts w:hint="eastAsia"/>
          <w:snapToGrid w:val="0"/>
        </w:rPr>
        <w:t>加工精度一致性（</w:t>
      </w:r>
      <w:r w:rsidRPr="00CB6352">
        <w:rPr>
          <w:i/>
          <w:iCs/>
        </w:rPr>
        <w:t>ACD</w:t>
      </w:r>
      <w:r w:rsidRPr="00B07A8B">
        <w:rPr>
          <w:rFonts w:hint="eastAsia"/>
          <w:snapToGrid w:val="0"/>
        </w:rPr>
        <w:t>）</w:t>
      </w:r>
      <w:r>
        <w:rPr>
          <w:rFonts w:hint="eastAsia"/>
          <w:snapToGrid w:val="0"/>
        </w:rPr>
        <w:t>，</w:t>
      </w:r>
      <w:r w:rsidRPr="0035003E">
        <w:t>其计算公式如下：</w:t>
      </w:r>
    </w:p>
    <w:p w14:paraId="0477CA7E" w14:textId="407B9B7D" w:rsidR="00375546" w:rsidRDefault="00375546" w:rsidP="00375546">
      <w:pPr>
        <w:pStyle w:val="MTDisplayEquation"/>
      </w:pPr>
      <w:r>
        <w:tab/>
      </w:r>
      <w:r w:rsidRPr="00936F3F">
        <w:rPr>
          <w:position w:val="-24"/>
        </w:rPr>
        <w:object w:dxaOrig="2700" w:dyaOrig="1060" w14:anchorId="59CB89BC">
          <v:shape id="_x0000_i1037" type="#_x0000_t75" style="width:133.7pt;height:51.45pt" o:ole="">
            <v:imagedata r:id="rId34" o:title=""/>
          </v:shape>
          <o:OLEObject Type="Embed" ProgID="Equation.DSMT4" ShapeID="_x0000_i1037" DrawAspect="Content" ObjectID="_1835532847" r:id="rId3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6</w:instrText>
        </w:r>
      </w:fldSimple>
      <w:r>
        <w:instrText>)</w:instrText>
      </w:r>
      <w:r>
        <w:fldChar w:fldCharType="end"/>
      </w:r>
    </w:p>
    <w:p w14:paraId="029FF574" w14:textId="77777777" w:rsidR="00375546" w:rsidRPr="0035003E" w:rsidRDefault="00375546" w:rsidP="00594773">
      <w:pPr>
        <w:pStyle w:val="11"/>
        <w:adjustRightInd w:val="0"/>
        <w:snapToGrid w:val="0"/>
        <w:ind w:firstLine="480"/>
        <w:textAlignment w:val="bottom"/>
        <w:rPr>
          <w:rFonts w:cs="宋体"/>
        </w:rPr>
      </w:pPr>
      <w:r>
        <w:rPr>
          <w:rFonts w:cs="宋体" w:hint="eastAsia"/>
        </w:rPr>
        <w:t>式中</w:t>
      </w:r>
      <w:r w:rsidRPr="0035003E">
        <w:rPr>
          <w:rFonts w:cs="宋体" w:hint="eastAsia"/>
        </w:rPr>
        <w:t>，</w:t>
      </w:r>
      <w:r w:rsidRPr="00594030">
        <w:rPr>
          <w:rFonts w:cs="Times New Roman"/>
          <w:i/>
          <w:iCs/>
        </w:rPr>
        <w:t>m</w:t>
      </w:r>
      <w:r w:rsidRPr="0035003E">
        <w:rPr>
          <w:rFonts w:cs="宋体"/>
        </w:rPr>
        <w:t>为样品数量，</w:t>
      </w:r>
      <w:r w:rsidRPr="00594030">
        <w:rPr>
          <w:rFonts w:cs="Times New Roman"/>
          <w:i/>
          <w:iCs/>
        </w:rPr>
        <w:t>T</w:t>
      </w:r>
      <w:r w:rsidRPr="0035003E">
        <w:rPr>
          <w:rFonts w:cs="宋体"/>
        </w:rPr>
        <w:t>为精度指标公差上下限差值的绝对值，</w:t>
      </w:r>
      <w:r w:rsidRPr="0035003E">
        <w:rPr>
          <w:rFonts w:cs="宋体"/>
        </w:rPr>
        <w:t xml:space="preserve"> </w:t>
      </w:r>
      <w:r>
        <w:rPr>
          <w:snapToGrid w:val="0"/>
        </w:rPr>
        <w:object w:dxaOrig="279" w:dyaOrig="380" w14:anchorId="706FD805">
          <v:shape id="_x0000_i1038" type="#_x0000_t75" style="width:15.45pt;height:20.55pt" o:ole="">
            <v:imagedata r:id="rId36" o:title=""/>
          </v:shape>
          <o:OLEObject Type="Embed" ProgID="Equation.DSMT4" ShapeID="_x0000_i1038" DrawAspect="Content" ObjectID="_1835532848" r:id="rId37"/>
        </w:object>
      </w:r>
      <w:r w:rsidRPr="0035003E">
        <w:rPr>
          <w:rFonts w:cs="宋体"/>
        </w:rPr>
        <w:t>为精度实测值，</w:t>
      </w:r>
      <w:r w:rsidRPr="0035003E">
        <w:rPr>
          <w:rFonts w:cs="宋体"/>
        </w:rPr>
        <w:t xml:space="preserve"> </w:t>
      </w:r>
      <w:r>
        <w:rPr>
          <w:snapToGrid w:val="0"/>
        </w:rPr>
        <w:object w:dxaOrig="240" w:dyaOrig="320" w14:anchorId="0DBF3925">
          <v:shape id="_x0000_i1039" type="#_x0000_t75" style="width:10.3pt;height:15.05pt" o:ole="">
            <v:imagedata r:id="rId38" o:title=""/>
          </v:shape>
          <o:OLEObject Type="Embed" ProgID="Equation.DSMT4" ShapeID="_x0000_i1039" DrawAspect="Content" ObjectID="_1835532849" r:id="rId39"/>
        </w:object>
      </w:r>
      <w:r w:rsidRPr="0035003E">
        <w:rPr>
          <w:rFonts w:cs="宋体"/>
        </w:rPr>
        <w:t>为精度均值。</w:t>
      </w:r>
    </w:p>
    <w:p w14:paraId="4D982706" w14:textId="0A85D4E1" w:rsidR="00375546" w:rsidRPr="0035003E" w:rsidRDefault="00375546" w:rsidP="00375546">
      <w:pPr>
        <w:pStyle w:val="11"/>
        <w:ind w:firstLine="480"/>
      </w:pPr>
      <w:r>
        <w:rPr>
          <w:rFonts w:cs="Times New Roman" w:hint="eastAsia"/>
        </w:rPr>
        <w:t>（</w:t>
      </w:r>
      <w:r>
        <w:rPr>
          <w:rFonts w:cs="Times New Roman" w:hint="eastAsia"/>
        </w:rPr>
        <w:t>2</w:t>
      </w:r>
      <w:r>
        <w:rPr>
          <w:rFonts w:cs="Times New Roman" w:hint="eastAsia"/>
        </w:rPr>
        <w:t>）</w:t>
      </w:r>
      <w:r w:rsidRPr="00B07A8B">
        <w:rPr>
          <w:rFonts w:hint="eastAsia"/>
          <w:snapToGrid w:val="0"/>
        </w:rPr>
        <w:t>精度偏离度（</w:t>
      </w:r>
      <w:r w:rsidRPr="00CB6352">
        <w:rPr>
          <w:rFonts w:cs="Times New Roman"/>
          <w:i/>
          <w:iCs/>
          <w:snapToGrid w:val="0"/>
        </w:rPr>
        <w:t>AD</w:t>
      </w:r>
      <w:r w:rsidRPr="00B07A8B">
        <w:rPr>
          <w:rFonts w:hint="eastAsia"/>
          <w:snapToGrid w:val="0"/>
        </w:rPr>
        <w:t>）</w:t>
      </w:r>
      <w:r>
        <w:rPr>
          <w:rFonts w:hint="eastAsia"/>
          <w:snapToGrid w:val="0"/>
        </w:rPr>
        <w:t>，</w:t>
      </w:r>
      <w:r w:rsidRPr="0035003E">
        <w:t>其计算公式如下：</w:t>
      </w:r>
    </w:p>
    <w:p w14:paraId="611E00C0" w14:textId="5C9C7060" w:rsidR="00375546" w:rsidRDefault="00375546" w:rsidP="00375546">
      <w:pPr>
        <w:pStyle w:val="MTDisplayEquation"/>
        <w:rPr>
          <w:snapToGrid w:val="0"/>
        </w:rPr>
      </w:pPr>
      <w:r>
        <w:rPr>
          <w:snapToGrid w:val="0"/>
        </w:rPr>
        <w:tab/>
      </w:r>
      <w:r w:rsidRPr="00936F3F">
        <w:rPr>
          <w:snapToGrid w:val="0"/>
          <w:position w:val="-30"/>
        </w:rPr>
        <w:object w:dxaOrig="1240" w:dyaOrig="720" w14:anchorId="7C0007B2">
          <v:shape id="_x0000_i1040" type="#_x0000_t75" style="width:61.7pt;height:36.8pt" o:ole="">
            <v:imagedata r:id="rId40" o:title=""/>
          </v:shape>
          <o:OLEObject Type="Embed" ProgID="Equation.DSMT4" ShapeID="_x0000_i1040" DrawAspect="Content" ObjectID="_1835532850" r:id="rId41"/>
        </w:object>
      </w:r>
      <w:r>
        <w:rPr>
          <w:snapToGrid w:val="0"/>
        </w:rPr>
        <w:tab/>
      </w:r>
      <w:r>
        <w:rPr>
          <w:snapToGrid w:val="0"/>
        </w:rPr>
        <w:fldChar w:fldCharType="begin"/>
      </w:r>
      <w:r>
        <w:rPr>
          <w:snapToGrid w:val="0"/>
        </w:rPr>
        <w:instrText xml:space="preserve"> MACROBUTTON MTPlaceRef \* MERGEFORMAT </w:instrText>
      </w:r>
      <w:r>
        <w:rPr>
          <w:snapToGrid w:val="0"/>
        </w:rPr>
        <w:fldChar w:fldCharType="begin"/>
      </w:r>
      <w:r>
        <w:rPr>
          <w:snapToGrid w:val="0"/>
        </w:rPr>
        <w:instrText xml:space="preserve"> SEQ MTEqn \h \* MERGEFORMAT </w:instrText>
      </w:r>
      <w:r>
        <w:rPr>
          <w:snapToGrid w:val="0"/>
        </w:rPr>
        <w:fldChar w:fldCharType="end"/>
      </w:r>
      <w:r>
        <w:rPr>
          <w:snapToGrid w:val="0"/>
        </w:rPr>
        <w:instrText>(</w:instrText>
      </w:r>
      <w:r>
        <w:rPr>
          <w:snapToGrid w:val="0"/>
        </w:rPr>
        <w:fldChar w:fldCharType="begin"/>
      </w:r>
      <w:r>
        <w:rPr>
          <w:snapToGrid w:val="0"/>
        </w:rPr>
        <w:instrText xml:space="preserve"> SEQ MTEqn \c \* Arabic \* MERGEFORMAT </w:instrText>
      </w:r>
      <w:r>
        <w:rPr>
          <w:snapToGrid w:val="0"/>
        </w:rPr>
        <w:fldChar w:fldCharType="separate"/>
      </w:r>
      <w:r w:rsidR="008D59F8">
        <w:rPr>
          <w:noProof/>
          <w:snapToGrid w:val="0"/>
        </w:rPr>
        <w:instrText>7</w:instrText>
      </w:r>
      <w:r>
        <w:rPr>
          <w:snapToGrid w:val="0"/>
        </w:rPr>
        <w:fldChar w:fldCharType="end"/>
      </w:r>
      <w:r>
        <w:rPr>
          <w:snapToGrid w:val="0"/>
        </w:rPr>
        <w:instrText>)</w:instrText>
      </w:r>
      <w:r>
        <w:rPr>
          <w:snapToGrid w:val="0"/>
        </w:rPr>
        <w:fldChar w:fldCharType="end"/>
      </w:r>
    </w:p>
    <w:p w14:paraId="570FA1FC" w14:textId="77777777" w:rsidR="00375546" w:rsidRDefault="00375546" w:rsidP="00375546">
      <w:pPr>
        <w:pStyle w:val="11"/>
        <w:ind w:firstLine="480"/>
      </w:pPr>
      <w:r>
        <w:rPr>
          <w:rFonts w:hint="eastAsia"/>
        </w:rPr>
        <w:t>式中</w:t>
      </w:r>
      <w:r w:rsidRPr="0035003E">
        <w:rPr>
          <w:rFonts w:hint="eastAsia"/>
        </w:rPr>
        <w:t>，</w:t>
      </w:r>
      <w:r w:rsidRPr="00594030">
        <w:rPr>
          <w:rFonts w:cs="Times New Roman"/>
          <w:i/>
          <w:iCs/>
        </w:rPr>
        <w:t>M</w:t>
      </w:r>
      <w:r w:rsidRPr="0035003E">
        <w:t>为公差带中心值。</w:t>
      </w:r>
    </w:p>
    <w:p w14:paraId="002C56B4" w14:textId="77777777" w:rsidR="002B00E2" w:rsidRDefault="002B00E2" w:rsidP="002B00E2">
      <w:pPr>
        <w:pStyle w:val="af3"/>
      </w:pPr>
      <w:bookmarkStart w:id="36" w:name="_Toc221016282"/>
      <w:bookmarkStart w:id="37" w:name="_Toc221019704"/>
      <w:bookmarkStart w:id="38" w:name="_Toc222755995"/>
      <w:bookmarkStart w:id="39" w:name="_Toc223946420"/>
      <w:r>
        <w:t>2.6</w:t>
      </w:r>
      <w:r w:rsidRPr="00414913">
        <w:rPr>
          <w:rFonts w:hint="eastAsia"/>
        </w:rPr>
        <w:t>.</w:t>
      </w:r>
      <w:r>
        <w:t>3</w:t>
      </w:r>
      <w:r>
        <w:rPr>
          <w:rFonts w:hint="eastAsia"/>
        </w:rPr>
        <w:t>确定各评价指标得分</w:t>
      </w:r>
      <w:bookmarkEnd w:id="36"/>
      <w:bookmarkEnd w:id="37"/>
      <w:bookmarkEnd w:id="38"/>
      <w:bookmarkEnd w:id="39"/>
    </w:p>
    <w:p w14:paraId="403F67BE" w14:textId="1CF2D441" w:rsidR="003A341E" w:rsidRDefault="001A12CB" w:rsidP="003A341E">
      <w:pPr>
        <w:pStyle w:val="11"/>
        <w:ind w:firstLine="480"/>
      </w:pPr>
      <w:r>
        <w:rPr>
          <w:rFonts w:hint="eastAsia"/>
        </w:rPr>
        <w:t>指标评分阶段，可以出厂合格精度与失效精度，作为指标评分的理想极限与极端极限，</w:t>
      </w:r>
      <w:r w:rsidR="003A341E">
        <w:rPr>
          <w:rFonts w:hint="eastAsia"/>
        </w:rPr>
        <w:t>通过与已设定的理想极限与极端极限进行比较、运算，</w:t>
      </w:r>
      <w:r w:rsidR="003A341E" w:rsidRPr="00801760">
        <w:rPr>
          <w:rFonts w:hint="eastAsia"/>
        </w:rPr>
        <w:t>输出</w:t>
      </w:r>
      <w:r w:rsidR="003A341E">
        <w:rPr>
          <w:rFonts w:hint="eastAsia"/>
        </w:rPr>
        <w:t>各项评价指标的评价值；精度保持度、加工精度一致性为正向指标采用正向评价方法，</w:t>
      </w:r>
      <w:r w:rsidR="003A341E" w:rsidRPr="00D26C2F">
        <w:rPr>
          <w:rFonts w:hint="eastAsia"/>
        </w:rPr>
        <w:t>精度退化</w:t>
      </w:r>
      <w:r w:rsidR="003A341E">
        <w:rPr>
          <w:rFonts w:hint="eastAsia"/>
        </w:rPr>
        <w:t>速</w:t>
      </w:r>
      <w:r w:rsidR="003A341E" w:rsidRPr="00D26C2F">
        <w:rPr>
          <w:rFonts w:hint="eastAsia"/>
        </w:rPr>
        <w:t>率</w:t>
      </w:r>
      <w:r w:rsidR="003A341E">
        <w:rPr>
          <w:rFonts w:hint="eastAsia"/>
        </w:rPr>
        <w:t>、精度波动度及精度偏离度为逆向指标则采用逆向评价方法：</w:t>
      </w:r>
    </w:p>
    <w:p w14:paraId="5B7BA835" w14:textId="75D9FFD1" w:rsidR="003A341E" w:rsidRDefault="003A341E" w:rsidP="003A341E">
      <w:pPr>
        <w:pStyle w:val="MTDisplayEquation"/>
      </w:pPr>
      <w:r>
        <w:tab/>
      </w:r>
      <w:r w:rsidRPr="00936F3F">
        <w:rPr>
          <w:position w:val="-74"/>
        </w:rPr>
        <w:object w:dxaOrig="4720" w:dyaOrig="1600" w14:anchorId="56B60F0A">
          <v:shape id="_x0000_i1041" type="#_x0000_t75" style="width:236.55pt;height:77.55pt" o:ole="">
            <v:imagedata r:id="rId42" o:title=""/>
          </v:shape>
          <o:OLEObject Type="Embed" ProgID="Equation.DSMT4" ShapeID="_x0000_i1041" DrawAspect="Content" ObjectID="_1835532851" r:id="rId4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8</w:instrText>
        </w:r>
      </w:fldSimple>
      <w:r>
        <w:instrText>)</w:instrText>
      </w:r>
      <w:r>
        <w:fldChar w:fldCharType="end"/>
      </w:r>
    </w:p>
    <w:p w14:paraId="31F0DE55" w14:textId="5B698176" w:rsidR="003A341E" w:rsidRDefault="003A341E" w:rsidP="003A341E">
      <w:pPr>
        <w:pStyle w:val="MTDisplayEquation"/>
      </w:pPr>
      <w:r>
        <w:tab/>
      </w:r>
      <w:r w:rsidRPr="00936F3F">
        <w:rPr>
          <w:position w:val="-74"/>
        </w:rPr>
        <w:object w:dxaOrig="4740" w:dyaOrig="1600" w14:anchorId="216BD10B">
          <v:shape id="_x0000_i1042" type="#_x0000_t75" style="width:236.2pt;height:77.55pt" o:ole="">
            <v:imagedata r:id="rId44" o:title=""/>
          </v:shape>
          <o:OLEObject Type="Embed" ProgID="Equation.DSMT4" ShapeID="_x0000_i1042" DrawAspect="Content" ObjectID="_1835532852" r:id="rId4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9</w:instrText>
        </w:r>
      </w:fldSimple>
      <w:r>
        <w:instrText>)</w:instrText>
      </w:r>
      <w:r>
        <w:fldChar w:fldCharType="end"/>
      </w:r>
    </w:p>
    <w:p w14:paraId="5B7A9E3D" w14:textId="77777777" w:rsidR="002B00E2" w:rsidRDefault="002B00E2" w:rsidP="002B00E2">
      <w:pPr>
        <w:pStyle w:val="af3"/>
      </w:pPr>
      <w:bookmarkStart w:id="40" w:name="_Toc221016283"/>
      <w:bookmarkStart w:id="41" w:name="_Toc221019705"/>
      <w:bookmarkStart w:id="42" w:name="_Toc222755996"/>
      <w:bookmarkStart w:id="43" w:name="_Toc223946421"/>
      <w:r>
        <w:t>2.6</w:t>
      </w:r>
      <w:r w:rsidRPr="00414913">
        <w:rPr>
          <w:rFonts w:hint="eastAsia"/>
        </w:rPr>
        <w:t>.</w:t>
      </w:r>
      <w:r>
        <w:t>4</w:t>
      </w:r>
      <w:r>
        <w:rPr>
          <w:rFonts w:hint="eastAsia"/>
        </w:rPr>
        <w:t>确定各评价指标权重</w:t>
      </w:r>
      <w:bookmarkEnd w:id="40"/>
      <w:bookmarkEnd w:id="41"/>
      <w:bookmarkEnd w:id="42"/>
      <w:bookmarkEnd w:id="43"/>
    </w:p>
    <w:p w14:paraId="297E3A49" w14:textId="40455FBA" w:rsidR="000E0BB4" w:rsidRPr="00626EF1" w:rsidRDefault="000E0BB4" w:rsidP="003C4BA2">
      <w:pPr>
        <w:pStyle w:val="11"/>
        <w:adjustRightInd w:val="0"/>
        <w:snapToGrid w:val="0"/>
        <w:ind w:firstLine="480"/>
        <w:textAlignment w:val="center"/>
        <w:rPr>
          <w:rFonts w:cs="Times New Roman"/>
        </w:rPr>
      </w:pPr>
      <w:r w:rsidRPr="00626EF1">
        <w:rPr>
          <w:rFonts w:cs="宋体" w:hint="eastAsia"/>
        </w:rPr>
        <w:t>（</w:t>
      </w:r>
      <w:r>
        <w:rPr>
          <w:rFonts w:cs="宋体"/>
        </w:rPr>
        <w:t>1</w:t>
      </w:r>
      <w:r w:rsidRPr="00626EF1">
        <w:rPr>
          <w:rFonts w:cs="宋体" w:hint="eastAsia"/>
        </w:rPr>
        <w:t>）</w:t>
      </w:r>
      <w:bookmarkStart w:id="44" w:name="_Hlk220262967"/>
      <w:r w:rsidRPr="00626EF1">
        <w:rPr>
          <w:rFonts w:cs="宋体" w:hint="eastAsia"/>
        </w:rPr>
        <w:t>构造判断矩阵</w:t>
      </w:r>
      <w:r w:rsidRPr="00626EF1">
        <w:rPr>
          <w:rFonts w:cs="Times New Roman" w:hint="eastAsia"/>
        </w:rPr>
        <w:t>对</w:t>
      </w:r>
      <w:r w:rsidRPr="00D26C2F">
        <w:rPr>
          <w:rFonts w:cs="宋体" w:hint="eastAsia"/>
        </w:rPr>
        <w:t>精度退化</w:t>
      </w:r>
      <w:r>
        <w:rPr>
          <w:rFonts w:cs="宋体" w:hint="eastAsia"/>
        </w:rPr>
        <w:t>速</w:t>
      </w:r>
      <w:r w:rsidRPr="00D26C2F">
        <w:rPr>
          <w:rFonts w:cs="宋体" w:hint="eastAsia"/>
        </w:rPr>
        <w:t>率</w:t>
      </w:r>
      <w:r>
        <w:rPr>
          <w:rFonts w:hint="eastAsia"/>
        </w:rPr>
        <w:t>（</w:t>
      </w:r>
      <w:r>
        <w:rPr>
          <w:rFonts w:cs="Times New Roman" w:hint="eastAsia"/>
          <w:i/>
          <w:iCs/>
        </w:rPr>
        <w:t>ARDR</w:t>
      </w:r>
      <w:r>
        <w:rPr>
          <w:rFonts w:hint="eastAsia"/>
        </w:rPr>
        <w:t>）、精度</w:t>
      </w:r>
      <w:r w:rsidRPr="00A152F9">
        <w:t>保持度</w:t>
      </w:r>
      <w:r>
        <w:rPr>
          <w:rFonts w:cs="Times New Roman" w:hint="eastAsia"/>
        </w:rPr>
        <w:t>（</w:t>
      </w:r>
      <w:r w:rsidRPr="00A152F9">
        <w:rPr>
          <w:rFonts w:cs="Times New Roman" w:hint="eastAsia"/>
          <w:i/>
          <w:iCs/>
        </w:rPr>
        <w:t>ARD</w:t>
      </w:r>
      <w:r w:rsidRPr="001A12CB">
        <w:rPr>
          <w:rFonts w:cs="Times New Roman" w:hint="eastAsia"/>
        </w:rPr>
        <w:t>）</w:t>
      </w:r>
      <w:r>
        <w:rPr>
          <w:rFonts w:cs="Times New Roman" w:hint="eastAsia"/>
        </w:rPr>
        <w:t>、</w:t>
      </w:r>
      <w:r w:rsidRPr="00FB75FC">
        <w:rPr>
          <w:rFonts w:hint="eastAsia"/>
        </w:rPr>
        <w:t>精度波动度</w:t>
      </w:r>
      <w:r>
        <w:rPr>
          <w:rFonts w:hint="eastAsia"/>
        </w:rPr>
        <w:t>（</w:t>
      </w:r>
      <w:r w:rsidRPr="00A152F9">
        <w:rPr>
          <w:rFonts w:cs="Times New Roman"/>
          <w:i/>
          <w:iCs/>
        </w:rPr>
        <w:t>AFD</w:t>
      </w:r>
      <w:r>
        <w:rPr>
          <w:rFonts w:hint="eastAsia"/>
        </w:rPr>
        <w:t>）</w:t>
      </w:r>
      <w:r w:rsidRPr="00626EF1">
        <w:rPr>
          <w:rFonts w:cs="Times New Roman" w:hint="eastAsia"/>
        </w:rPr>
        <w:t>指标的重要性进行两两比较（采用</w:t>
      </w:r>
      <w:r w:rsidRPr="00626EF1">
        <w:rPr>
          <w:rFonts w:cs="Times New Roman" w:hint="eastAsia"/>
        </w:rPr>
        <w:t>1</w:t>
      </w:r>
      <w:r w:rsidRPr="00626EF1">
        <w:rPr>
          <w:rFonts w:cs="Times New Roman"/>
        </w:rPr>
        <w:t>-9</w:t>
      </w:r>
      <w:r w:rsidRPr="00626EF1">
        <w:rPr>
          <w:rFonts w:cs="Times New Roman" w:hint="eastAsia"/>
        </w:rPr>
        <w:t>标度法），确定</w:t>
      </w:r>
      <w:r>
        <w:rPr>
          <w:rFonts w:cs="Times New Roman" w:hint="eastAsia"/>
        </w:rPr>
        <w:t>三项</w:t>
      </w:r>
      <w:r w:rsidRPr="00626EF1">
        <w:rPr>
          <w:rFonts w:cs="Times New Roman" w:hint="eastAsia"/>
        </w:rPr>
        <w:t>指标主观权重</w:t>
      </w:r>
      <w:r>
        <w:object w:dxaOrig="1579" w:dyaOrig="400" w14:anchorId="43CB913D">
          <v:shape id="_x0000_i1043" type="#_x0000_t75" style="width:77.55pt;height:20.55pt" o:ole="">
            <v:imagedata r:id="rId46" o:title=""/>
          </v:shape>
          <o:OLEObject Type="Embed" ProgID="Equation.DSMT4" ShapeID="_x0000_i1043" DrawAspect="Content" ObjectID="_1835532853" r:id="rId47"/>
        </w:object>
      </w:r>
      <w:r w:rsidRPr="00626EF1">
        <w:rPr>
          <w:rFonts w:cs="Times New Roman" w:hint="eastAsia"/>
        </w:rPr>
        <w:t>，设指标集为</w:t>
      </w:r>
      <w:r w:rsidRPr="005311AD">
        <w:object w:dxaOrig="2320" w:dyaOrig="400" w14:anchorId="738FA3BA">
          <v:shape id="_x0000_i1044" type="#_x0000_t75" style="width:113.55pt;height:20.55pt" o:ole="">
            <v:imagedata r:id="rId48" o:title=""/>
          </v:shape>
          <o:OLEObject Type="Embed" ProgID="Equation.DSMT4" ShapeID="_x0000_i1044" DrawAspect="Content" ObjectID="_1835532854" r:id="rId49"/>
        </w:object>
      </w:r>
      <w:r w:rsidRPr="00626EF1">
        <w:rPr>
          <w:rFonts w:cs="Times New Roman" w:hint="eastAsia"/>
        </w:rPr>
        <w:t>；</w:t>
      </w:r>
      <w:bookmarkEnd w:id="44"/>
    </w:p>
    <w:p w14:paraId="6A8EC3A1" w14:textId="2679A9B8" w:rsidR="000E0BB4" w:rsidRDefault="004B0A3A" w:rsidP="000E0BB4">
      <w:pPr>
        <w:pStyle w:val="a3"/>
        <w:shd w:val="clear" w:color="auto" w:fill="FFFFFF"/>
        <w:ind w:left="1200" w:firstLineChars="0" w:firstLine="0"/>
        <w:jc w:val="center"/>
        <w:textAlignment w:val="center"/>
        <w:rPr>
          <w:rFonts w:ascii="宋体" w:eastAsia="宋体" w:hAnsi="宋体" w:cs="Times New Roman"/>
          <w:szCs w:val="24"/>
        </w:rPr>
      </w:pPr>
      <w:r w:rsidRPr="005311AD">
        <w:rPr>
          <w:rFonts w:ascii="宋体" w:eastAsia="宋体" w:hAnsi="宋体" w:cs="Times New Roman"/>
          <w:szCs w:val="24"/>
        </w:rPr>
        <w:object w:dxaOrig="2020" w:dyaOrig="1120" w14:anchorId="68891D37">
          <v:shape id="_x0000_i1045" type="#_x0000_t75" style="width:102.45pt;height:56.95pt" o:ole="">
            <v:imagedata r:id="rId50" o:title=""/>
          </v:shape>
          <o:OLEObject Type="Embed" ProgID="Equation.DSMT4" ShapeID="_x0000_i1045" DrawAspect="Content" ObjectID="_1835532855" r:id="rId51"/>
        </w:object>
      </w:r>
    </w:p>
    <w:p w14:paraId="01F3F1C6" w14:textId="3D6F6BCA" w:rsidR="000E0BB4" w:rsidRDefault="000E0BB4" w:rsidP="002D2734">
      <w:pPr>
        <w:pStyle w:val="11"/>
        <w:adjustRightInd w:val="0"/>
        <w:snapToGrid w:val="0"/>
        <w:ind w:firstLine="480"/>
        <w:textAlignment w:val="center"/>
      </w:pPr>
      <w:r w:rsidRPr="000050EF">
        <w:rPr>
          <w:rFonts w:hint="eastAsia"/>
        </w:rPr>
        <w:t>构造判断矩阵对</w:t>
      </w:r>
      <w:r w:rsidRPr="0035003E">
        <w:rPr>
          <w:rFonts w:cs="宋体"/>
        </w:rPr>
        <w:t>加工</w:t>
      </w:r>
      <w:r>
        <w:rPr>
          <w:rFonts w:cs="宋体" w:hint="eastAsia"/>
        </w:rPr>
        <w:t>精度</w:t>
      </w:r>
      <w:r w:rsidRPr="0035003E">
        <w:rPr>
          <w:rFonts w:cs="宋体"/>
        </w:rPr>
        <w:t>一致性（</w:t>
      </w:r>
      <w:r w:rsidRPr="00BF3091">
        <w:rPr>
          <w:i/>
          <w:iCs/>
        </w:rPr>
        <w:t>ACD</w:t>
      </w:r>
      <w:r w:rsidRPr="0035003E">
        <w:rPr>
          <w:rFonts w:cs="宋体"/>
        </w:rPr>
        <w:t>）</w:t>
      </w:r>
      <w:r>
        <w:rPr>
          <w:rFonts w:hint="eastAsia"/>
        </w:rPr>
        <w:t>和</w:t>
      </w:r>
      <w:r w:rsidRPr="0035003E">
        <w:rPr>
          <w:rFonts w:cs="宋体"/>
        </w:rPr>
        <w:t>精度偏离度（</w:t>
      </w:r>
      <w:r w:rsidRPr="0035003E">
        <w:rPr>
          <w:i/>
          <w:iCs/>
        </w:rPr>
        <w:t>AD</w:t>
      </w:r>
      <w:r w:rsidRPr="0035003E">
        <w:rPr>
          <w:rFonts w:cs="宋体"/>
        </w:rPr>
        <w:t>）</w:t>
      </w:r>
      <w:r w:rsidRPr="000050EF">
        <w:rPr>
          <w:rFonts w:hint="eastAsia"/>
        </w:rPr>
        <w:t>的重要性进行两两比较（采用</w:t>
      </w:r>
      <w:r w:rsidRPr="000050EF">
        <w:t>1-9</w:t>
      </w:r>
      <w:r w:rsidRPr="000050EF">
        <w:t>标度法），确定</w:t>
      </w:r>
      <w:r>
        <w:rPr>
          <w:rFonts w:hint="eastAsia"/>
        </w:rPr>
        <w:t>两项</w:t>
      </w:r>
      <w:r w:rsidRPr="000050EF">
        <w:t>指标主观权重</w:t>
      </w:r>
      <w:r>
        <w:object w:dxaOrig="1300" w:dyaOrig="400" w14:anchorId="6F32B08D">
          <v:shape id="_x0000_i1046" type="#_x0000_t75" style="width:66.45pt;height:20.55pt" o:ole="">
            <v:imagedata r:id="rId52" o:title=""/>
          </v:shape>
          <o:OLEObject Type="Embed" ProgID="Equation.DSMT4" ShapeID="_x0000_i1046" DrawAspect="Content" ObjectID="_1835532856" r:id="rId53"/>
        </w:object>
      </w:r>
      <w:r w:rsidRPr="000050EF">
        <w:t>，设指标集为</w:t>
      </w:r>
      <w:r w:rsidRPr="005311AD">
        <w:object w:dxaOrig="1620" w:dyaOrig="400" w14:anchorId="06AC0ECE">
          <v:shape id="_x0000_i1047" type="#_x0000_t75" style="width:82.3pt;height:20.55pt" o:ole="">
            <v:imagedata r:id="rId54" o:title=""/>
          </v:shape>
          <o:OLEObject Type="Embed" ProgID="Equation.DSMT4" ShapeID="_x0000_i1047" DrawAspect="Content" ObjectID="_1835532857" r:id="rId55"/>
        </w:object>
      </w:r>
      <w:r w:rsidRPr="000050EF">
        <w:t>；</w:t>
      </w:r>
    </w:p>
    <w:p w14:paraId="068EFD31" w14:textId="4076354B" w:rsidR="000E0BB4" w:rsidRDefault="000E0BB4" w:rsidP="000E0BB4">
      <w:pPr>
        <w:shd w:val="clear" w:color="auto" w:fill="FFFFFF"/>
        <w:ind w:firstLineChars="200" w:firstLine="480"/>
        <w:jc w:val="center"/>
        <w:textAlignment w:val="center"/>
        <w:rPr>
          <w:rFonts w:ascii="宋体" w:hAnsi="宋体" w:cs="Times New Roman"/>
          <w:szCs w:val="24"/>
        </w:rPr>
      </w:pPr>
      <w:r w:rsidRPr="005311AD">
        <w:rPr>
          <w:rFonts w:ascii="宋体" w:hAnsi="宋体" w:cs="Times New Roman"/>
          <w:szCs w:val="24"/>
        </w:rPr>
        <w:object w:dxaOrig="1480" w:dyaOrig="760" w14:anchorId="11C0B8CD">
          <v:shape id="_x0000_i1048" type="#_x0000_t75" style="width:1in;height:36pt" o:ole="">
            <v:imagedata r:id="rId56" o:title=""/>
          </v:shape>
          <o:OLEObject Type="Embed" ProgID="Equation.DSMT4" ShapeID="_x0000_i1048" DrawAspect="Content" ObjectID="_1835532858" r:id="rId57"/>
        </w:object>
      </w:r>
    </w:p>
    <w:p w14:paraId="11E7461B" w14:textId="32672A99" w:rsidR="000E0BB4" w:rsidRDefault="000E0BB4" w:rsidP="00455F35">
      <w:pPr>
        <w:shd w:val="clear" w:color="auto" w:fill="FFFFFF"/>
        <w:spacing w:line="360" w:lineRule="auto"/>
        <w:ind w:firstLineChars="200" w:firstLine="480"/>
        <w:textAlignment w:val="center"/>
        <w:rPr>
          <w:rFonts w:ascii="宋体" w:hAnsi="宋体" w:cs="Times New Roman"/>
          <w:szCs w:val="24"/>
        </w:rPr>
      </w:pPr>
      <w:r>
        <w:rPr>
          <w:rFonts w:ascii="宋体" w:hAnsi="宋体" w:cs="Times New Roman" w:hint="eastAsia"/>
          <w:szCs w:val="24"/>
        </w:rPr>
        <w:t>对两矩阵最大特征值及其对应的特征向量进行一致性</w:t>
      </w:r>
      <w:r w:rsidR="00D6281E">
        <w:rPr>
          <w:rFonts w:ascii="宋体" w:hAnsi="宋体" w:cs="Times New Roman" w:hint="eastAsia"/>
          <w:szCs w:val="24"/>
        </w:rPr>
        <w:t>检验</w:t>
      </w:r>
      <w:r>
        <w:rPr>
          <w:rFonts w:ascii="宋体" w:hAnsi="宋体" w:cs="Times New Roman" w:hint="eastAsia"/>
          <w:szCs w:val="24"/>
        </w:rPr>
        <w:t>。</w:t>
      </w:r>
    </w:p>
    <w:p w14:paraId="75D09FFC" w14:textId="77777777" w:rsidR="003C4BA2" w:rsidRDefault="003C4BA2" w:rsidP="00A77AD9">
      <w:pPr>
        <w:pStyle w:val="11"/>
        <w:ind w:firstLine="480"/>
        <w:rPr>
          <w:rFonts w:ascii="宋体" w:hAnsi="宋体" w:cs="Times New Roman"/>
          <w:szCs w:val="24"/>
        </w:rPr>
      </w:pPr>
      <w:r>
        <w:rPr>
          <w:rFonts w:hint="eastAsia"/>
        </w:rPr>
        <w:t>（</w:t>
      </w:r>
      <w:r>
        <w:rPr>
          <w:rFonts w:hint="eastAsia"/>
        </w:rPr>
        <w:t>2</w:t>
      </w:r>
      <w:r>
        <w:rPr>
          <w:rFonts w:hint="eastAsia"/>
        </w:rPr>
        <w:t>）</w:t>
      </w:r>
      <w:r>
        <w:rPr>
          <w:rFonts w:ascii="宋体" w:hAnsi="宋体" w:cs="Times New Roman" w:hint="eastAsia"/>
          <w:szCs w:val="24"/>
        </w:rPr>
        <w:t>采用比重赋权法计算各评价指标的客观权重</w:t>
      </w:r>
      <w:r w:rsidRPr="004941C4">
        <w:rPr>
          <w:position w:val="-14"/>
        </w:rPr>
        <w:object w:dxaOrig="1579" w:dyaOrig="400" w14:anchorId="6CD727F7">
          <v:shape id="_x0000_i1049" type="#_x0000_t75" style="width:77.55pt;height:20.55pt" o:ole="">
            <v:imagedata r:id="rId58" o:title=""/>
          </v:shape>
          <o:OLEObject Type="Embed" ProgID="Equation.DSMT4" ShapeID="_x0000_i1049" DrawAspect="Content" ObjectID="_1835532859" r:id="rId59"/>
        </w:object>
      </w:r>
      <w:r>
        <w:rPr>
          <w:rFonts w:hint="eastAsia"/>
        </w:rPr>
        <w:t>及</w:t>
      </w:r>
      <w:r w:rsidRPr="004941C4">
        <w:rPr>
          <w:position w:val="-14"/>
        </w:rPr>
        <w:object w:dxaOrig="1300" w:dyaOrig="400" w14:anchorId="1525201A">
          <v:shape id="_x0000_i1050" type="#_x0000_t75" style="width:66.45pt;height:20.55pt" o:ole="">
            <v:imagedata r:id="rId60" o:title=""/>
          </v:shape>
          <o:OLEObject Type="Embed" ProgID="Equation.DSMT4" ShapeID="_x0000_i1050" DrawAspect="Content" ObjectID="_1835532860" r:id="rId61"/>
        </w:object>
      </w:r>
      <w:r>
        <w:rPr>
          <w:rFonts w:ascii="宋体" w:hAnsi="宋体" w:cs="Times New Roman" w:hint="eastAsia"/>
          <w:szCs w:val="24"/>
        </w:rPr>
        <w:t>，具体计算方法如下：</w:t>
      </w:r>
    </w:p>
    <w:p w14:paraId="5F967B0F" w14:textId="77777777" w:rsidR="003C4BA2" w:rsidRPr="00FF57EF" w:rsidRDefault="003C4BA2" w:rsidP="003C4BA2">
      <w:pPr>
        <w:ind w:firstLineChars="200" w:firstLine="480"/>
        <w:rPr>
          <w:rFonts w:ascii="宋体" w:hAnsi="宋体"/>
          <w:szCs w:val="24"/>
        </w:rPr>
      </w:pPr>
      <w:r>
        <w:rPr>
          <w:rFonts w:ascii="宋体" w:hAnsi="宋体" w:hint="eastAsia"/>
          <w:szCs w:val="24"/>
        </w:rPr>
        <w:t>精度退化速率（</w:t>
      </w:r>
      <w:r>
        <w:rPr>
          <w:rFonts w:ascii="Times New Roman" w:hAnsi="Times New Roman" w:cs="Times New Roman" w:hint="eastAsia"/>
          <w:i/>
          <w:iCs/>
          <w:szCs w:val="24"/>
        </w:rPr>
        <w:t>ARDR</w:t>
      </w:r>
      <w:r>
        <w:rPr>
          <w:rFonts w:ascii="宋体" w:hAnsi="宋体" w:hint="eastAsia"/>
          <w:szCs w:val="24"/>
        </w:rPr>
        <w:t>）客观权重：</w:t>
      </w:r>
    </w:p>
    <w:p w14:paraId="2AFBD9AC" w14:textId="4643F411" w:rsidR="003C4BA2" w:rsidRPr="00936F3F" w:rsidRDefault="003C4BA2" w:rsidP="003C4BA2">
      <w:pPr>
        <w:pStyle w:val="MTDisplayEquation"/>
      </w:pPr>
      <w:r>
        <w:tab/>
      </w:r>
      <w:r w:rsidRPr="00FF57EF">
        <w:rPr>
          <w:position w:val="-30"/>
        </w:rPr>
        <w:object w:dxaOrig="1760" w:dyaOrig="680" w14:anchorId="4C4D322D">
          <v:shape id="_x0000_i1051" type="#_x0000_t75" style="width:87.05pt;height:36pt" o:ole="">
            <v:imagedata r:id="rId62" o:title=""/>
          </v:shape>
          <o:OLEObject Type="Embed" ProgID="Equation.DSMT4" ShapeID="_x0000_i1051" DrawAspect="Content" ObjectID="_1835532861" r:id="rId6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10</w:instrText>
        </w:r>
      </w:fldSimple>
      <w:r>
        <w:instrText>)</w:instrText>
      </w:r>
      <w:r>
        <w:fldChar w:fldCharType="end"/>
      </w:r>
    </w:p>
    <w:p w14:paraId="1ADA728E" w14:textId="77777777" w:rsidR="003C4BA2" w:rsidRDefault="003C4BA2" w:rsidP="003C4BA2">
      <w:pPr>
        <w:ind w:firstLineChars="200" w:firstLine="480"/>
        <w:rPr>
          <w:rFonts w:ascii="Times New Roman" w:hAnsi="Times New Roman" w:cs="Times New Roman"/>
          <w:szCs w:val="24"/>
        </w:rPr>
      </w:pPr>
      <w:r w:rsidRPr="00A152F9">
        <w:rPr>
          <w:rFonts w:ascii="宋体" w:hAnsi="宋体"/>
          <w:szCs w:val="24"/>
        </w:rPr>
        <w:t>精度保持度</w:t>
      </w:r>
      <w:r>
        <w:rPr>
          <w:rFonts w:ascii="Times New Roman" w:hAnsi="Times New Roman" w:cs="Times New Roman" w:hint="eastAsia"/>
          <w:szCs w:val="24"/>
        </w:rPr>
        <w:t>（</w:t>
      </w:r>
      <w:r w:rsidRPr="00A152F9">
        <w:rPr>
          <w:rFonts w:ascii="Times New Roman" w:hAnsi="Times New Roman" w:cs="Times New Roman" w:hint="eastAsia"/>
          <w:i/>
          <w:iCs/>
          <w:szCs w:val="24"/>
        </w:rPr>
        <w:t>ARD</w:t>
      </w:r>
      <w:r w:rsidRPr="008B16A2">
        <w:rPr>
          <w:rFonts w:ascii="Times New Roman" w:hAnsi="Times New Roman" w:cs="Times New Roman" w:hint="eastAsia"/>
          <w:szCs w:val="24"/>
        </w:rPr>
        <w:t>）</w:t>
      </w:r>
      <w:r w:rsidRPr="0012306A">
        <w:rPr>
          <w:rFonts w:ascii="Times New Roman" w:hAnsi="Times New Roman" w:cs="Times New Roman" w:hint="eastAsia"/>
          <w:szCs w:val="24"/>
        </w:rPr>
        <w:t>客观权重：</w:t>
      </w:r>
    </w:p>
    <w:p w14:paraId="4969679C" w14:textId="193CD12B" w:rsidR="003C4BA2" w:rsidRDefault="003C4BA2" w:rsidP="003C4BA2">
      <w:pPr>
        <w:pStyle w:val="MTDisplayEquation"/>
      </w:pPr>
      <w:r>
        <w:tab/>
      </w:r>
      <w:r w:rsidRPr="00936F3F">
        <w:rPr>
          <w:position w:val="-30"/>
        </w:rPr>
        <w:object w:dxaOrig="1780" w:dyaOrig="680" w14:anchorId="488AD30C">
          <v:shape id="_x0000_i1052" type="#_x0000_t75" style="width:88.2pt;height:36pt" o:ole="">
            <v:imagedata r:id="rId64" o:title=""/>
          </v:shape>
          <o:OLEObject Type="Embed" ProgID="Equation.DSMT4" ShapeID="_x0000_i1052" DrawAspect="Content" ObjectID="_1835532862" r:id="rId65"/>
        </w:object>
      </w:r>
      <w:r>
        <w:tab/>
        <w:t xml:space="preserve"> </w:t>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11</w:instrText>
        </w:r>
      </w:fldSimple>
      <w:r>
        <w:instrText>)</w:instrText>
      </w:r>
      <w:r>
        <w:fldChar w:fldCharType="end"/>
      </w:r>
    </w:p>
    <w:p w14:paraId="6BB8A416" w14:textId="77777777" w:rsidR="003C4BA2" w:rsidRDefault="003C4BA2" w:rsidP="003C4BA2">
      <w:pPr>
        <w:ind w:firstLineChars="200" w:firstLine="480"/>
        <w:rPr>
          <w:rFonts w:ascii="宋体" w:hAnsi="宋体"/>
          <w:szCs w:val="24"/>
        </w:rPr>
      </w:pPr>
      <w:r w:rsidRPr="00FB75FC">
        <w:rPr>
          <w:rFonts w:ascii="宋体" w:hAnsi="宋体" w:hint="eastAsia"/>
          <w:szCs w:val="24"/>
        </w:rPr>
        <w:t>精度波动度</w:t>
      </w:r>
      <w:r>
        <w:rPr>
          <w:rFonts w:ascii="宋体" w:hAnsi="宋体" w:hint="eastAsia"/>
          <w:szCs w:val="24"/>
        </w:rPr>
        <w:t>（</w:t>
      </w:r>
      <w:r w:rsidRPr="00A152F9">
        <w:rPr>
          <w:rFonts w:ascii="Times New Roman" w:hAnsi="Times New Roman" w:cs="Times New Roman"/>
          <w:i/>
          <w:iCs/>
          <w:szCs w:val="24"/>
        </w:rPr>
        <w:t>AFD</w:t>
      </w:r>
      <w:r>
        <w:rPr>
          <w:rFonts w:ascii="宋体" w:hAnsi="宋体" w:hint="eastAsia"/>
          <w:szCs w:val="24"/>
        </w:rPr>
        <w:t>）客观权重：</w:t>
      </w:r>
    </w:p>
    <w:p w14:paraId="257BC6B9" w14:textId="6423AE69" w:rsidR="003C4BA2" w:rsidRDefault="003C4BA2" w:rsidP="003C4BA2">
      <w:pPr>
        <w:pStyle w:val="MTDisplayEquation"/>
      </w:pPr>
      <w:r>
        <w:tab/>
      </w:r>
      <w:r w:rsidRPr="00FF57EF">
        <w:rPr>
          <w:position w:val="-30"/>
        </w:rPr>
        <w:object w:dxaOrig="1780" w:dyaOrig="680" w14:anchorId="10CF4004">
          <v:shape id="_x0000_i1053" type="#_x0000_t75" style="width:88.2pt;height:36pt" o:ole="">
            <v:imagedata r:id="rId66" o:title=""/>
          </v:shape>
          <o:OLEObject Type="Embed" ProgID="Equation.DSMT4" ShapeID="_x0000_i1053" DrawAspect="Content" ObjectID="_1835532863" r:id="rId6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12</w:instrText>
        </w:r>
      </w:fldSimple>
      <w:r>
        <w:instrText>)</w:instrText>
      </w:r>
      <w:r>
        <w:fldChar w:fldCharType="end"/>
      </w:r>
    </w:p>
    <w:p w14:paraId="18835BE2" w14:textId="77777777" w:rsidR="003C4BA2" w:rsidRDefault="003C4BA2" w:rsidP="003C4BA2">
      <w:pPr>
        <w:ind w:firstLineChars="200" w:firstLine="480"/>
        <w:rPr>
          <w:rFonts w:ascii="宋体" w:hAnsi="宋体" w:cs="宋体"/>
          <w:szCs w:val="24"/>
        </w:rPr>
      </w:pPr>
      <w:r>
        <w:rPr>
          <w:rFonts w:ascii="宋体" w:hAnsi="宋体" w:cs="宋体" w:hint="eastAsia"/>
          <w:szCs w:val="24"/>
        </w:rPr>
        <w:t>加工精度一致性（</w:t>
      </w:r>
      <w:r w:rsidRPr="00BF3091">
        <w:rPr>
          <w:rFonts w:ascii="Times New Roman" w:hAnsi="Times New Roman" w:cs="Times New Roman"/>
          <w:i/>
          <w:iCs/>
          <w:szCs w:val="24"/>
        </w:rPr>
        <w:t>ACD</w:t>
      </w:r>
      <w:r>
        <w:rPr>
          <w:rFonts w:ascii="宋体" w:hAnsi="宋体" w:cs="宋体" w:hint="eastAsia"/>
          <w:szCs w:val="24"/>
        </w:rPr>
        <w:t>）客观权重：</w:t>
      </w:r>
      <w:bookmarkStart w:id="45" w:name="_Hlk220263827"/>
    </w:p>
    <w:bookmarkEnd w:id="45"/>
    <w:p w14:paraId="0268BB2E" w14:textId="7A927F8A" w:rsidR="003C4BA2" w:rsidRDefault="003C4BA2" w:rsidP="003C4BA2">
      <w:pPr>
        <w:pStyle w:val="MTDisplayEquation"/>
      </w:pPr>
      <w:r>
        <w:tab/>
      </w:r>
      <w:r w:rsidRPr="00FF57EF">
        <w:rPr>
          <w:position w:val="-30"/>
        </w:rPr>
        <w:object w:dxaOrig="1340" w:dyaOrig="680" w14:anchorId="79D785F5">
          <v:shape id="_x0000_i1054" type="#_x0000_t75" style="width:66.45pt;height:36pt" o:ole="">
            <v:imagedata r:id="rId68" o:title=""/>
          </v:shape>
          <o:OLEObject Type="Embed" ProgID="Equation.DSMT4" ShapeID="_x0000_i1054" DrawAspect="Content" ObjectID="_1835532864" r:id="rId6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13</w:instrText>
        </w:r>
      </w:fldSimple>
      <w:r>
        <w:instrText>)</w:instrText>
      </w:r>
      <w:r>
        <w:fldChar w:fldCharType="end"/>
      </w:r>
    </w:p>
    <w:p w14:paraId="06E19188" w14:textId="77777777" w:rsidR="003C4BA2" w:rsidRDefault="003C4BA2" w:rsidP="003C4BA2">
      <w:pPr>
        <w:ind w:firstLineChars="200" w:firstLine="480"/>
        <w:rPr>
          <w:rFonts w:ascii="宋体" w:hAnsi="宋体" w:cs="宋体"/>
          <w:szCs w:val="24"/>
        </w:rPr>
      </w:pPr>
      <w:r>
        <w:rPr>
          <w:rFonts w:ascii="宋体" w:hAnsi="宋体" w:cs="宋体" w:hint="eastAsia"/>
          <w:szCs w:val="24"/>
        </w:rPr>
        <w:t>精度偏离度（</w:t>
      </w:r>
      <w:r w:rsidRPr="00634DFE">
        <w:rPr>
          <w:rFonts w:ascii="Times New Roman" w:hAnsi="Times New Roman" w:cs="Times New Roman"/>
          <w:i/>
          <w:iCs/>
          <w:szCs w:val="24"/>
        </w:rPr>
        <w:t>AD</w:t>
      </w:r>
      <w:r>
        <w:rPr>
          <w:rFonts w:ascii="宋体" w:hAnsi="宋体" w:cs="宋体" w:hint="eastAsia"/>
          <w:szCs w:val="24"/>
        </w:rPr>
        <w:t>）客观权重：</w:t>
      </w:r>
    </w:p>
    <w:p w14:paraId="1698BC44" w14:textId="7FA36144" w:rsidR="003C4BA2" w:rsidRDefault="003C4BA2" w:rsidP="003C4BA2">
      <w:pPr>
        <w:pStyle w:val="MTDisplayEquation"/>
      </w:pPr>
      <w:r>
        <w:tab/>
      </w:r>
      <w:r w:rsidRPr="00FF57EF">
        <w:rPr>
          <w:position w:val="-30"/>
        </w:rPr>
        <w:object w:dxaOrig="1340" w:dyaOrig="680" w14:anchorId="5C3B0429">
          <v:shape id="_x0000_i1055" type="#_x0000_t75" style="width:66.45pt;height:36pt" o:ole="">
            <v:imagedata r:id="rId70" o:title=""/>
          </v:shape>
          <o:OLEObject Type="Embed" ProgID="Equation.DSMT4" ShapeID="_x0000_i1055" DrawAspect="Content" ObjectID="_1835532865" r:id="rId7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14</w:instrText>
        </w:r>
      </w:fldSimple>
      <w:r>
        <w:instrText>)</w:instrText>
      </w:r>
      <w:r>
        <w:fldChar w:fldCharType="end"/>
      </w:r>
    </w:p>
    <w:p w14:paraId="7C7B4D77" w14:textId="77777777" w:rsidR="003C4BA2" w:rsidRDefault="003C4BA2" w:rsidP="003C4BA2">
      <w:pPr>
        <w:rPr>
          <w:rFonts w:ascii="宋体" w:hAnsi="宋体" w:cs="宋体"/>
          <w:szCs w:val="24"/>
        </w:rPr>
      </w:pPr>
      <w:r>
        <w:rPr>
          <w:rFonts w:ascii="宋体" w:hAnsi="宋体" w:cs="宋体" w:hint="eastAsia"/>
          <w:szCs w:val="24"/>
        </w:rPr>
        <w:t>式中，</w:t>
      </w:r>
      <w:r w:rsidRPr="00C97AC1">
        <w:rPr>
          <w:rFonts w:ascii="宋体" w:hAnsi="宋体" w:cs="宋体"/>
          <w:position w:val="-12"/>
          <w:szCs w:val="24"/>
        </w:rPr>
        <w:object w:dxaOrig="300" w:dyaOrig="360" w14:anchorId="5F1B71FC">
          <v:shape id="_x0000_i1056" type="#_x0000_t75" style="width:15.45pt;height:20.55pt" o:ole="">
            <v:imagedata r:id="rId72" o:title=""/>
          </v:shape>
          <o:OLEObject Type="Embed" ProgID="Equation.DSMT4" ShapeID="_x0000_i1056" DrawAspect="Content" ObjectID="_1835532866" r:id="rId73"/>
        </w:object>
      </w:r>
      <w:r>
        <w:rPr>
          <w:rFonts w:ascii="宋体" w:hAnsi="宋体" w:cs="宋体" w:hint="eastAsia"/>
          <w:szCs w:val="24"/>
        </w:rPr>
        <w:t>为精度退化速率评价值，</w:t>
      </w:r>
      <w:r w:rsidRPr="00C97AC1">
        <w:rPr>
          <w:rFonts w:ascii="宋体" w:hAnsi="宋体" w:cs="宋体"/>
          <w:position w:val="-12"/>
          <w:szCs w:val="24"/>
        </w:rPr>
        <w:object w:dxaOrig="320" w:dyaOrig="360" w14:anchorId="3AF0A943">
          <v:shape id="_x0000_i1057" type="#_x0000_t75" style="width:15.05pt;height:20.55pt" o:ole="">
            <v:imagedata r:id="rId74" o:title=""/>
          </v:shape>
          <o:OLEObject Type="Embed" ProgID="Equation.DSMT4" ShapeID="_x0000_i1057" DrawAspect="Content" ObjectID="_1835532867" r:id="rId75"/>
        </w:object>
      </w:r>
      <w:r>
        <w:rPr>
          <w:rFonts w:ascii="宋体" w:hAnsi="宋体" w:cs="宋体" w:hint="eastAsia"/>
          <w:szCs w:val="24"/>
        </w:rPr>
        <w:t>为精度保持度评价值，</w:t>
      </w:r>
      <w:r w:rsidRPr="00C97AC1">
        <w:rPr>
          <w:rFonts w:ascii="宋体" w:hAnsi="宋体" w:cs="宋体"/>
          <w:position w:val="-12"/>
          <w:szCs w:val="24"/>
        </w:rPr>
        <w:object w:dxaOrig="300" w:dyaOrig="360" w14:anchorId="3D9A4B94">
          <v:shape id="_x0000_i1058" type="#_x0000_t75" style="width:15.45pt;height:20.55pt" o:ole="">
            <v:imagedata r:id="rId76" o:title=""/>
          </v:shape>
          <o:OLEObject Type="Embed" ProgID="Equation.DSMT4" ShapeID="_x0000_i1058" DrawAspect="Content" ObjectID="_1835532868" r:id="rId77"/>
        </w:object>
      </w:r>
      <w:r>
        <w:rPr>
          <w:rFonts w:ascii="宋体" w:hAnsi="宋体" w:cs="宋体" w:hint="eastAsia"/>
          <w:szCs w:val="24"/>
        </w:rPr>
        <w:t>为精度波动度评价值，</w:t>
      </w:r>
      <w:r w:rsidRPr="00C97AC1">
        <w:rPr>
          <w:rFonts w:ascii="宋体" w:hAnsi="宋体" w:cs="宋体"/>
          <w:position w:val="-12"/>
          <w:szCs w:val="24"/>
        </w:rPr>
        <w:object w:dxaOrig="320" w:dyaOrig="360" w14:anchorId="6352373E">
          <v:shape id="_x0000_i1059" type="#_x0000_t75" style="width:15.05pt;height:20.55pt" o:ole="">
            <v:imagedata r:id="rId78" o:title=""/>
          </v:shape>
          <o:OLEObject Type="Embed" ProgID="Equation.DSMT4" ShapeID="_x0000_i1059" DrawAspect="Content" ObjectID="_1835532869" r:id="rId79"/>
        </w:object>
      </w:r>
      <w:r>
        <w:rPr>
          <w:rFonts w:ascii="宋体" w:hAnsi="宋体" w:cs="宋体" w:hint="eastAsia"/>
          <w:szCs w:val="24"/>
        </w:rPr>
        <w:t>为加工精度一致性评价值，</w:t>
      </w:r>
      <w:r w:rsidRPr="00C97AC1">
        <w:rPr>
          <w:rFonts w:ascii="宋体" w:hAnsi="宋体" w:cs="宋体"/>
          <w:position w:val="-12"/>
          <w:szCs w:val="24"/>
        </w:rPr>
        <w:object w:dxaOrig="320" w:dyaOrig="360" w14:anchorId="641E347E">
          <v:shape id="_x0000_i1060" type="#_x0000_t75" style="width:15.05pt;height:20.55pt" o:ole="">
            <v:imagedata r:id="rId80" o:title=""/>
          </v:shape>
          <o:OLEObject Type="Embed" ProgID="Equation.DSMT4" ShapeID="_x0000_i1060" DrawAspect="Content" ObjectID="_1835532870" r:id="rId81"/>
        </w:object>
      </w:r>
      <w:r>
        <w:rPr>
          <w:rFonts w:ascii="宋体" w:hAnsi="宋体" w:cs="宋体" w:hint="eastAsia"/>
          <w:szCs w:val="24"/>
        </w:rPr>
        <w:t>为精度偏离度评价值。</w:t>
      </w:r>
    </w:p>
    <w:p w14:paraId="58FCC200" w14:textId="58F4C2B6" w:rsidR="003C4BA2" w:rsidRPr="003C4BA2" w:rsidRDefault="003C4BA2" w:rsidP="003C4BA2">
      <w:pPr>
        <w:pStyle w:val="11"/>
        <w:ind w:firstLine="480"/>
      </w:pPr>
      <w:r>
        <w:rPr>
          <w:rFonts w:hint="eastAsia"/>
        </w:rPr>
        <w:t>（</w:t>
      </w:r>
      <w:r>
        <w:rPr>
          <w:rFonts w:hint="eastAsia"/>
        </w:rPr>
        <w:t>3</w:t>
      </w:r>
      <w:r>
        <w:rPr>
          <w:rFonts w:hint="eastAsia"/>
        </w:rPr>
        <w:t>）通过拉格朗日乘子法得到各评价指标的组合权重：</w:t>
      </w:r>
    </w:p>
    <w:p w14:paraId="73AB54E3" w14:textId="14D28939" w:rsidR="003C4BA2" w:rsidRDefault="003C4BA2" w:rsidP="003C4BA2">
      <w:pPr>
        <w:pStyle w:val="MTDisplayEquation"/>
      </w:pPr>
      <w:r>
        <w:lastRenderedPageBreak/>
        <w:tab/>
      </w:r>
      <w:r w:rsidRPr="00FF57EF">
        <w:rPr>
          <w:position w:val="-60"/>
        </w:rPr>
        <w:object w:dxaOrig="1560" w:dyaOrig="1060" w14:anchorId="7B0A6620">
          <v:shape id="_x0000_i1061" type="#_x0000_t75" style="width:77.55pt;height:51.45pt" o:ole="">
            <v:imagedata r:id="rId82" o:title=""/>
          </v:shape>
          <o:OLEObject Type="Embed" ProgID="Equation.DSMT4" ShapeID="_x0000_i1061" DrawAspect="Content" ObjectID="_1835532871" r:id="rId8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15</w:instrText>
        </w:r>
      </w:fldSimple>
      <w:r>
        <w:instrText>)</w:instrText>
      </w:r>
      <w:r>
        <w:fldChar w:fldCharType="end"/>
      </w:r>
    </w:p>
    <w:p w14:paraId="319DAAE0" w14:textId="3EB09606" w:rsidR="002B00E2" w:rsidRPr="007D03F6" w:rsidRDefault="002B00E2" w:rsidP="002B00E2">
      <w:pPr>
        <w:pStyle w:val="af3"/>
        <w:rPr>
          <w:rFonts w:eastAsia="宋体"/>
        </w:rPr>
      </w:pPr>
      <w:bookmarkStart w:id="46" w:name="_Toc221016284"/>
      <w:bookmarkStart w:id="47" w:name="_Toc221019706"/>
      <w:bookmarkStart w:id="48" w:name="_Toc222755997"/>
      <w:bookmarkStart w:id="49" w:name="_Toc223946422"/>
      <w:r>
        <w:rPr>
          <w:rFonts w:eastAsia="宋体"/>
        </w:rPr>
        <w:t>2.6</w:t>
      </w:r>
      <w:r w:rsidRPr="00414913">
        <w:rPr>
          <w:rFonts w:eastAsia="宋体" w:hint="eastAsia"/>
        </w:rPr>
        <w:t>.</w:t>
      </w:r>
      <w:r>
        <w:rPr>
          <w:rFonts w:eastAsia="宋体"/>
        </w:rPr>
        <w:t>5</w:t>
      </w:r>
      <w:r w:rsidRPr="00DF6674">
        <w:t>综合评价结果计算</w:t>
      </w:r>
      <w:bookmarkEnd w:id="46"/>
      <w:bookmarkEnd w:id="47"/>
      <w:bookmarkEnd w:id="48"/>
      <w:bookmarkEnd w:id="49"/>
    </w:p>
    <w:p w14:paraId="4002D6DE" w14:textId="0701717A" w:rsidR="00D2614B" w:rsidRDefault="00D2614B" w:rsidP="00D2614B">
      <w:pPr>
        <w:pStyle w:val="11"/>
        <w:ind w:firstLine="480"/>
        <w:rPr>
          <w:rFonts w:ascii="宋体" w:hAnsi="宋体" w:cs="宋体"/>
          <w:szCs w:val="24"/>
        </w:rPr>
      </w:pPr>
      <w:r>
        <w:rPr>
          <w:rFonts w:hint="eastAsia"/>
        </w:rPr>
        <w:t>（</w:t>
      </w:r>
      <w:r>
        <w:rPr>
          <w:rFonts w:hint="eastAsia"/>
        </w:rPr>
        <w:t>1</w:t>
      </w:r>
      <w:r>
        <w:rPr>
          <w:rFonts w:hint="eastAsia"/>
        </w:rPr>
        <w:t>）各精度指标项综合评价值为</w:t>
      </w:r>
    </w:p>
    <w:p w14:paraId="47F9D85E" w14:textId="085EC444" w:rsidR="00D2614B" w:rsidRDefault="00D2614B" w:rsidP="00D2614B">
      <w:pPr>
        <w:pStyle w:val="MTDisplayEquation"/>
      </w:pPr>
      <w:r>
        <w:tab/>
      </w:r>
      <w:r w:rsidRPr="00FF57EF">
        <w:rPr>
          <w:position w:val="-28"/>
        </w:rPr>
        <w:object w:dxaOrig="1440" w:dyaOrig="680" w14:anchorId="4DDA051C">
          <v:shape id="_x0000_i1062" type="#_x0000_t75" style="width:1in;height:36pt" o:ole="">
            <v:imagedata r:id="rId84" o:title=""/>
          </v:shape>
          <o:OLEObject Type="Embed" ProgID="Equation.DSMT4" ShapeID="_x0000_i1062" DrawAspect="Content" ObjectID="_1835532872" r:id="rId8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16</w:instrText>
        </w:r>
      </w:fldSimple>
      <w:r>
        <w:instrText>)</w:instrText>
      </w:r>
      <w:r>
        <w:fldChar w:fldCharType="end"/>
      </w:r>
    </w:p>
    <w:p w14:paraId="3B0BD677" w14:textId="2696F3EF" w:rsidR="00D2614B" w:rsidRPr="008D59F8" w:rsidRDefault="00D2614B" w:rsidP="008D59F8">
      <w:pPr>
        <w:pStyle w:val="11"/>
        <w:ind w:firstLine="480"/>
      </w:pPr>
      <w:r>
        <w:rPr>
          <w:rFonts w:hint="eastAsia"/>
        </w:rPr>
        <w:t>（</w:t>
      </w:r>
      <w:r>
        <w:rPr>
          <w:rFonts w:hint="eastAsia"/>
        </w:rPr>
        <w:t>2</w:t>
      </w:r>
      <w:r>
        <w:rPr>
          <w:rFonts w:hint="eastAsia"/>
        </w:rPr>
        <w:t>）</w:t>
      </w:r>
      <w:r w:rsidRPr="000F2116">
        <w:rPr>
          <w:rFonts w:hint="eastAsia"/>
        </w:rPr>
        <w:t>采用层次分析法确定指标层各精度指标权重，结合各精度指标项的评价值，确定准则层各精度</w:t>
      </w:r>
      <w:r>
        <w:rPr>
          <w:rFonts w:hint="eastAsia"/>
        </w:rPr>
        <w:t>集</w:t>
      </w:r>
      <w:r w:rsidRPr="000F2116">
        <w:rPr>
          <w:rFonts w:hint="eastAsia"/>
        </w:rPr>
        <w:t>的评价值</w:t>
      </w:r>
      <w:r>
        <w:rPr>
          <w:rFonts w:hint="eastAsia"/>
        </w:rPr>
        <w:t>，</w:t>
      </w:r>
      <w:r w:rsidRPr="000F2116">
        <w:rPr>
          <w:rFonts w:hint="eastAsia"/>
        </w:rPr>
        <w:t>准则层各精度</w:t>
      </w:r>
      <w:r>
        <w:rPr>
          <w:rFonts w:hint="eastAsia"/>
        </w:rPr>
        <w:t>集评价值</w:t>
      </w:r>
      <w:r w:rsidRPr="000F2116">
        <w:rPr>
          <w:rFonts w:hint="eastAsia"/>
        </w:rPr>
        <w:t>计算公式为</w:t>
      </w:r>
      <w:r w:rsidRPr="00AF59AB">
        <w:rPr>
          <w:rFonts w:hint="eastAsia"/>
        </w:rPr>
        <w:t>：</w:t>
      </w:r>
    </w:p>
    <w:p w14:paraId="502F656D" w14:textId="6929CD95" w:rsidR="00D2614B" w:rsidRDefault="00D2614B" w:rsidP="00D2614B">
      <w:pPr>
        <w:pStyle w:val="MTDisplayEquation"/>
      </w:pPr>
      <w:r>
        <w:tab/>
      </w:r>
      <w:r w:rsidRPr="00FF57EF">
        <w:rPr>
          <w:position w:val="-28"/>
        </w:rPr>
        <w:object w:dxaOrig="1440" w:dyaOrig="680" w14:anchorId="1DE37BA9">
          <v:shape id="_x0000_i1063" type="#_x0000_t75" style="width:1in;height:36pt" o:ole="">
            <v:imagedata r:id="rId86" o:title=""/>
          </v:shape>
          <o:OLEObject Type="Embed" ProgID="Equation.DSMT4" ShapeID="_x0000_i1063" DrawAspect="Content" ObjectID="_1835532873" r:id="rId8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D59F8">
          <w:rPr>
            <w:noProof/>
          </w:rPr>
          <w:instrText>17</w:instrText>
        </w:r>
      </w:fldSimple>
      <w:r>
        <w:instrText>)</w:instrText>
      </w:r>
      <w:r>
        <w:fldChar w:fldCharType="end"/>
      </w:r>
    </w:p>
    <w:p w14:paraId="700E5ACA" w14:textId="032B0BA8" w:rsidR="00DE09CB" w:rsidRPr="002D2734" w:rsidRDefault="00D2614B" w:rsidP="002D2734">
      <w:pPr>
        <w:shd w:val="clear" w:color="auto" w:fill="FFFFFF"/>
        <w:spacing w:line="360" w:lineRule="auto"/>
        <w:ind w:firstLineChars="200" w:firstLine="480"/>
        <w:jc w:val="left"/>
        <w:textAlignment w:val="center"/>
        <w:rPr>
          <w:rFonts w:ascii="宋体" w:eastAsia="宋体" w:hAnsi="宋体" w:cs="Times New Roman"/>
          <w:szCs w:val="24"/>
        </w:rPr>
      </w:pPr>
      <w:r>
        <w:rPr>
          <w:rFonts w:hint="eastAsia"/>
        </w:rPr>
        <w:t>式中</w:t>
      </w:r>
      <w:r>
        <w:object w:dxaOrig="279" w:dyaOrig="279" w14:anchorId="586A3D9F">
          <v:shape id="_x0000_i1064" type="#_x0000_t75" style="width:15.45pt;height:15.45pt" o:ole="">
            <v:imagedata r:id="rId88" o:title=""/>
          </v:shape>
          <o:OLEObject Type="Embed" ProgID="Equation.DSMT4" ShapeID="_x0000_i1064" DrawAspect="Content" ObjectID="_1835532874" r:id="rId89"/>
        </w:object>
      </w:r>
      <w:r>
        <w:rPr>
          <w:rFonts w:hint="eastAsia"/>
        </w:rPr>
        <w:t>为各精度指标项评价值，</w:t>
      </w:r>
      <w:r>
        <w:object w:dxaOrig="300" w:dyaOrig="279" w14:anchorId="7ECACEE1">
          <v:shape id="_x0000_i1065" type="#_x0000_t75" style="width:15.45pt;height:15.45pt" o:ole="">
            <v:imagedata r:id="rId90" o:title=""/>
          </v:shape>
          <o:OLEObject Type="Embed" ProgID="Equation.DSMT4" ShapeID="_x0000_i1065" DrawAspect="Content" ObjectID="_1835532875" r:id="rId91"/>
        </w:object>
      </w:r>
      <w:r>
        <w:rPr>
          <w:rFonts w:hint="eastAsia"/>
        </w:rPr>
        <w:t>为各精度指标项权重</w:t>
      </w:r>
      <w:r w:rsidR="002D2734">
        <w:rPr>
          <w:rFonts w:hint="eastAsia"/>
        </w:rPr>
        <w:t>，</w:t>
      </w:r>
      <w:r w:rsidR="005E315C">
        <w:rPr>
          <w:rFonts w:hint="eastAsia"/>
        </w:rPr>
        <w:t>具体</w:t>
      </w:r>
      <w:r w:rsidR="002D2734">
        <w:rPr>
          <w:rFonts w:ascii="宋体" w:eastAsia="宋体" w:hAnsi="宋体" w:cs="Times New Roman" w:hint="eastAsia"/>
          <w:szCs w:val="24"/>
        </w:rPr>
        <w:t>参考权重见附</w:t>
      </w:r>
      <w:r w:rsidR="002D2734" w:rsidRPr="002D2734">
        <w:rPr>
          <w:rFonts w:ascii="宋体" w:eastAsia="宋体" w:hAnsi="宋体" w:cs="Times New Roman" w:hint="eastAsia"/>
          <w:szCs w:val="24"/>
        </w:rPr>
        <w:t>表</w:t>
      </w:r>
      <w:r w:rsidR="002D2734" w:rsidRPr="00E56AB3">
        <w:rPr>
          <w:rFonts w:ascii="Times New Roman" w:eastAsia="宋体" w:hAnsi="Times New Roman" w:cs="Times New Roman"/>
          <w:szCs w:val="24"/>
        </w:rPr>
        <w:t>A.2</w:t>
      </w:r>
      <w:r w:rsidR="002D2734" w:rsidRPr="002D2734">
        <w:rPr>
          <w:rFonts w:ascii="宋体" w:eastAsia="宋体" w:hAnsi="宋体" w:cs="Times New Roman" w:hint="eastAsia"/>
          <w:szCs w:val="24"/>
        </w:rPr>
        <w:t>权重分配推荐表</w:t>
      </w:r>
      <w:r>
        <w:rPr>
          <w:rFonts w:hint="eastAsia"/>
        </w:rPr>
        <w:t>。</w:t>
      </w:r>
    </w:p>
    <w:p w14:paraId="4B4E942E" w14:textId="787A001D" w:rsidR="008D59F8" w:rsidRPr="000511E9" w:rsidRDefault="00D2614B" w:rsidP="001051C0">
      <w:pPr>
        <w:pStyle w:val="11"/>
        <w:ind w:firstLine="480"/>
        <w:rPr>
          <w:rFonts w:cs="Times New Roman"/>
          <w:szCs w:val="24"/>
        </w:rPr>
      </w:pPr>
      <w:r w:rsidRPr="000511E9">
        <w:rPr>
          <w:rFonts w:hint="eastAsia"/>
        </w:rPr>
        <w:t>（</w:t>
      </w:r>
      <w:r w:rsidR="00A77AD9">
        <w:t>3</w:t>
      </w:r>
      <w:r w:rsidRPr="000511E9">
        <w:t>）</w:t>
      </w:r>
      <w:r w:rsidRPr="000F2116">
        <w:rPr>
          <w:rFonts w:hint="eastAsia"/>
        </w:rPr>
        <w:t>采用层次分析法确定准则层各精度</w:t>
      </w:r>
      <w:r>
        <w:rPr>
          <w:rFonts w:hint="eastAsia"/>
        </w:rPr>
        <w:t>集</w:t>
      </w:r>
      <w:r w:rsidRPr="000F2116">
        <w:rPr>
          <w:rFonts w:hint="eastAsia"/>
        </w:rPr>
        <w:t>权重，结合各精度</w:t>
      </w:r>
      <w:r>
        <w:rPr>
          <w:rFonts w:hint="eastAsia"/>
        </w:rPr>
        <w:t>集</w:t>
      </w:r>
      <w:r w:rsidRPr="000F2116">
        <w:rPr>
          <w:rFonts w:hint="eastAsia"/>
        </w:rPr>
        <w:t>的评价值，得到目标层</w:t>
      </w:r>
      <w:r>
        <w:rPr>
          <w:rFonts w:hint="eastAsia"/>
        </w:rPr>
        <w:t>（</w:t>
      </w:r>
      <w:r w:rsidRPr="000F2116">
        <w:rPr>
          <w:rFonts w:hint="eastAsia"/>
        </w:rPr>
        <w:t>数控机床整机精度保持性</w:t>
      </w:r>
      <w:r>
        <w:rPr>
          <w:rFonts w:hint="eastAsia"/>
        </w:rPr>
        <w:t>）</w:t>
      </w:r>
      <w:r w:rsidRPr="000F2116">
        <w:rPr>
          <w:rFonts w:hint="eastAsia"/>
        </w:rPr>
        <w:t>综合评价</w:t>
      </w:r>
      <w:r>
        <w:rPr>
          <w:rFonts w:hint="eastAsia"/>
        </w:rPr>
        <w:t>，</w:t>
      </w:r>
      <w:r w:rsidRPr="000F2116">
        <w:rPr>
          <w:rFonts w:hint="eastAsia"/>
        </w:rPr>
        <w:t>整机精度保持性综合评价的计算公式为</w:t>
      </w:r>
      <w:r>
        <w:rPr>
          <w:rFonts w:hint="eastAsia"/>
        </w:rPr>
        <w:t>：</w:t>
      </w:r>
    </w:p>
    <w:p w14:paraId="20977EA8" w14:textId="73A872E6" w:rsidR="008D59F8" w:rsidRDefault="008D59F8" w:rsidP="008D59F8">
      <w:pPr>
        <w:pStyle w:val="MTDisplayEquation"/>
      </w:pPr>
      <w:r>
        <w:tab/>
      </w:r>
      <w:r w:rsidRPr="00FF57EF">
        <w:rPr>
          <w:position w:val="-28"/>
        </w:rPr>
        <w:object w:dxaOrig="1380" w:dyaOrig="680" w14:anchorId="763E339A">
          <v:shape id="_x0000_i1066" type="#_x0000_t75" style="width:66.45pt;height:36pt" o:ole="">
            <v:imagedata r:id="rId92" o:title=""/>
          </v:shape>
          <o:OLEObject Type="Embed" ProgID="Equation.DSMT4" ShapeID="_x0000_i1066" DrawAspect="Content" ObjectID="_1835532876" r:id="rId9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Pr>
            <w:noProof/>
          </w:rPr>
          <w:instrText>18</w:instrText>
        </w:r>
      </w:fldSimple>
      <w:r>
        <w:instrText>)</w:instrText>
      </w:r>
      <w:r>
        <w:fldChar w:fldCharType="end"/>
      </w:r>
    </w:p>
    <w:p w14:paraId="3BAD942B" w14:textId="0F76828E" w:rsidR="00D2614B" w:rsidRDefault="00D2614B" w:rsidP="00D2614B">
      <w:pPr>
        <w:pStyle w:val="11"/>
        <w:ind w:firstLine="480"/>
      </w:pPr>
      <w:r>
        <w:rPr>
          <w:rFonts w:hint="eastAsia"/>
        </w:rPr>
        <w:t>式中，</w:t>
      </w:r>
      <w:r>
        <w:object w:dxaOrig="300" w:dyaOrig="279" w14:anchorId="6418231F">
          <v:shape id="_x0000_i1067" type="#_x0000_t75" style="width:15.45pt;height:15.45pt" o:ole="">
            <v:imagedata r:id="rId94" o:title=""/>
          </v:shape>
          <o:OLEObject Type="Embed" ProgID="Equation.DSMT4" ShapeID="_x0000_i1067" DrawAspect="Content" ObjectID="_1835532877" r:id="rId95"/>
        </w:object>
      </w:r>
      <w:r w:rsidRPr="000511E9">
        <w:t>为各指标</w:t>
      </w:r>
      <w:r>
        <w:rPr>
          <w:rFonts w:hint="eastAsia"/>
        </w:rPr>
        <w:t>集</w:t>
      </w:r>
      <w:r w:rsidRPr="000511E9">
        <w:t>评价值</w:t>
      </w:r>
      <w:r>
        <w:rPr>
          <w:rFonts w:hint="eastAsia"/>
        </w:rPr>
        <w:t>，</w:t>
      </w:r>
      <w:r>
        <w:object w:dxaOrig="320" w:dyaOrig="279" w14:anchorId="0D085799">
          <v:shape id="_x0000_i1068" type="#_x0000_t75" style="width:15.05pt;height:15.45pt" o:ole="">
            <v:imagedata r:id="rId96" o:title=""/>
          </v:shape>
          <o:OLEObject Type="Embed" ProgID="Equation.DSMT4" ShapeID="_x0000_i1068" DrawAspect="Content" ObjectID="_1835532878" r:id="rId97"/>
        </w:object>
      </w:r>
      <w:r w:rsidRPr="000511E9">
        <w:t>为各</w:t>
      </w:r>
      <w:r>
        <w:rPr>
          <w:rFonts w:hint="eastAsia"/>
        </w:rPr>
        <w:t>精度集</w:t>
      </w:r>
      <w:r w:rsidRPr="000511E9">
        <w:t>权重</w:t>
      </w:r>
      <w:r w:rsidR="005E315C">
        <w:rPr>
          <w:rFonts w:hint="eastAsia"/>
        </w:rPr>
        <w:t>，具体</w:t>
      </w:r>
      <w:r w:rsidR="005E315C">
        <w:rPr>
          <w:rFonts w:ascii="宋体" w:hAnsi="宋体" w:cs="Times New Roman" w:hint="eastAsia"/>
          <w:szCs w:val="24"/>
        </w:rPr>
        <w:t>参考权重见附</w:t>
      </w:r>
      <w:r w:rsidR="005E315C" w:rsidRPr="002D2734">
        <w:rPr>
          <w:rFonts w:ascii="宋体" w:hAnsi="宋体" w:cs="Times New Roman" w:hint="eastAsia"/>
          <w:szCs w:val="24"/>
        </w:rPr>
        <w:t>表</w:t>
      </w:r>
      <w:r w:rsidR="005E315C" w:rsidRPr="00E56AB3">
        <w:rPr>
          <w:rFonts w:cs="Times New Roman"/>
          <w:szCs w:val="24"/>
        </w:rPr>
        <w:t>A.2</w:t>
      </w:r>
      <w:r w:rsidR="005E315C" w:rsidRPr="002D2734">
        <w:rPr>
          <w:rFonts w:ascii="宋体" w:hAnsi="宋体" w:cs="Times New Roman" w:hint="eastAsia"/>
          <w:szCs w:val="24"/>
        </w:rPr>
        <w:t>权重分配推荐表</w:t>
      </w:r>
      <w:r w:rsidRPr="000511E9">
        <w:t>。</w:t>
      </w:r>
    </w:p>
    <w:p w14:paraId="28D7DD73" w14:textId="223ADFC4" w:rsidR="008D59F8" w:rsidRPr="00DF6674" w:rsidRDefault="008D59F8" w:rsidP="008D59F8">
      <w:pPr>
        <w:pStyle w:val="11"/>
        <w:ind w:firstLine="480"/>
        <w:rPr>
          <w:szCs w:val="24"/>
        </w:rPr>
      </w:pPr>
      <w:r>
        <w:rPr>
          <w:rFonts w:hint="eastAsia"/>
        </w:rPr>
        <w:t>最终目标层</w:t>
      </w:r>
      <w:r w:rsidRPr="00DF6674">
        <w:t>得分越高，表明机床</w:t>
      </w:r>
      <w:r>
        <w:rPr>
          <w:rFonts w:hint="eastAsia"/>
        </w:rPr>
        <w:t>精度保持</w:t>
      </w:r>
      <w:r w:rsidRPr="00DF6674">
        <w:t>性水平越高，具体等级划分如下：</w:t>
      </w:r>
      <w:r w:rsidRPr="00DF6674">
        <w:t>S≥</w:t>
      </w:r>
      <w:r>
        <w:t>80</w:t>
      </w:r>
      <w:r w:rsidRPr="00DF6674">
        <w:t>为优秀，</w:t>
      </w:r>
      <w:r>
        <w:t>70</w:t>
      </w:r>
      <w:r w:rsidRPr="00DF6674">
        <w:t>≤S&lt;</w:t>
      </w:r>
      <w:r>
        <w:t>80</w:t>
      </w:r>
      <w:r w:rsidRPr="00DF6674">
        <w:t>为良好，</w:t>
      </w:r>
      <w:r>
        <w:t>60</w:t>
      </w:r>
      <w:r w:rsidRPr="00DF6674">
        <w:t>≤S&lt;</w:t>
      </w:r>
      <w:r>
        <w:t>70</w:t>
      </w:r>
      <w:r w:rsidRPr="00DF6674">
        <w:t>为合格，</w:t>
      </w:r>
      <w:r w:rsidRPr="00DF6674">
        <w:t>S&lt;</w:t>
      </w:r>
      <w:r>
        <w:t>60</w:t>
      </w:r>
      <w:r w:rsidRPr="00DF6674">
        <w:t>为不合格。</w:t>
      </w:r>
    </w:p>
    <w:p w14:paraId="765E12CE" w14:textId="77777777" w:rsidR="00BB32E0" w:rsidRPr="00375546" w:rsidRDefault="00BB32E0" w:rsidP="00BB32E0">
      <w:pPr>
        <w:pStyle w:val="af1"/>
      </w:pPr>
      <w:bookmarkStart w:id="50" w:name="_Toc221016285"/>
      <w:bookmarkStart w:id="51" w:name="_Toc221019707"/>
      <w:bookmarkStart w:id="52" w:name="_Toc222758032"/>
      <w:bookmarkStart w:id="53" w:name="_Toc223946423"/>
      <w:r>
        <w:t>2.7</w:t>
      </w:r>
      <w:r>
        <w:rPr>
          <w:rFonts w:hint="eastAsia"/>
        </w:rPr>
        <w:t>薄弱环节分析</w:t>
      </w:r>
      <w:bookmarkEnd w:id="50"/>
      <w:bookmarkEnd w:id="51"/>
      <w:bookmarkEnd w:id="52"/>
      <w:bookmarkEnd w:id="53"/>
    </w:p>
    <w:p w14:paraId="53EBD762" w14:textId="57C61C41" w:rsidR="00DB0808" w:rsidRDefault="008D59F8" w:rsidP="001051C0">
      <w:pPr>
        <w:pStyle w:val="11"/>
        <w:ind w:firstLine="480"/>
        <w:rPr>
          <w:rFonts w:cs="Times New Roman"/>
        </w:rPr>
      </w:pPr>
      <w:r w:rsidRPr="00DF6674">
        <w:rPr>
          <w:rFonts w:cs="Times New Roman"/>
        </w:rPr>
        <w:t>根据综合评价结果及各指标得分，定位</w:t>
      </w:r>
      <w:r w:rsidR="001051C0">
        <w:rPr>
          <w:rFonts w:cs="Times New Roman" w:hint="eastAsia"/>
        </w:rPr>
        <w:t>精度保持</w:t>
      </w:r>
      <w:r w:rsidRPr="00DF6674">
        <w:rPr>
          <w:rFonts w:cs="Times New Roman"/>
        </w:rPr>
        <w:t>性薄弱环节：若某指标标准化得分低于</w:t>
      </w:r>
      <w:r w:rsidR="0058178E">
        <w:rPr>
          <w:rFonts w:cs="Times New Roman" w:hint="eastAsia"/>
        </w:rPr>
        <w:t>60</w:t>
      </w:r>
      <w:r w:rsidR="0058178E">
        <w:rPr>
          <w:rFonts w:cs="Times New Roman" w:hint="eastAsia"/>
        </w:rPr>
        <w:t>分</w:t>
      </w:r>
      <w:r w:rsidRPr="00DF6674">
        <w:rPr>
          <w:rFonts w:cs="Times New Roman"/>
        </w:rPr>
        <w:t>，且权重占比较高，判定为薄弱环节。针对薄弱环节，结合</w:t>
      </w:r>
      <w:r w:rsidR="001051C0">
        <w:rPr>
          <w:rFonts w:cs="Times New Roman" w:hint="eastAsia"/>
        </w:rPr>
        <w:t>机床使用情况</w:t>
      </w:r>
      <w:r w:rsidRPr="00DF6674">
        <w:rPr>
          <w:rFonts w:cs="Times New Roman"/>
        </w:rPr>
        <w:t>及</w:t>
      </w:r>
      <w:r w:rsidR="001051C0">
        <w:rPr>
          <w:rFonts w:cs="Times New Roman" w:hint="eastAsia"/>
        </w:rPr>
        <w:t>检测</w:t>
      </w:r>
      <w:r w:rsidRPr="00DF6674">
        <w:rPr>
          <w:rFonts w:cs="Times New Roman"/>
        </w:rPr>
        <w:t>数据，分析</w:t>
      </w:r>
      <w:r w:rsidR="001051C0">
        <w:rPr>
          <w:rFonts w:cs="Times New Roman" w:hint="eastAsia"/>
        </w:rPr>
        <w:t>退化</w:t>
      </w:r>
      <w:r w:rsidRPr="00DF6674">
        <w:rPr>
          <w:rFonts w:cs="Times New Roman"/>
        </w:rPr>
        <w:t>原因（设计、制造、使用等），提出针对性改进措施（如优化结构设计、提升装配精度、加强预防性维护等），为机床</w:t>
      </w:r>
      <w:r w:rsidR="001051C0">
        <w:rPr>
          <w:rFonts w:cs="Times New Roman" w:hint="eastAsia"/>
        </w:rPr>
        <w:t>精度保持</w:t>
      </w:r>
      <w:r w:rsidRPr="00DF6674">
        <w:rPr>
          <w:rFonts w:cs="Times New Roman"/>
        </w:rPr>
        <w:t>性提升提供指导。</w:t>
      </w:r>
    </w:p>
    <w:p w14:paraId="153E12F3" w14:textId="32DD134B" w:rsidR="000E6C57" w:rsidRDefault="00FC70FE" w:rsidP="000E6C57">
      <w:pPr>
        <w:pStyle w:val="af2"/>
      </w:pPr>
      <w:bookmarkStart w:id="54" w:name="_Toc222758976"/>
      <w:bookmarkStart w:id="55" w:name="_Toc223946424"/>
      <w:r>
        <w:rPr>
          <w:rFonts w:hint="eastAsia"/>
        </w:rPr>
        <w:lastRenderedPageBreak/>
        <w:t xml:space="preserve">3 </w:t>
      </w:r>
      <w:r w:rsidR="000E6C57">
        <w:rPr>
          <w:rFonts w:hint="eastAsia"/>
        </w:rPr>
        <w:t>功能部件精度保持性</w:t>
      </w:r>
      <w:bookmarkEnd w:id="54"/>
      <w:r w:rsidR="00374560">
        <w:rPr>
          <w:rFonts w:hint="eastAsia"/>
        </w:rPr>
        <w:t>评价规范</w:t>
      </w:r>
      <w:bookmarkEnd w:id="55"/>
    </w:p>
    <w:p w14:paraId="0969B9E4" w14:textId="77777777" w:rsidR="000E6C57" w:rsidRPr="0095613C" w:rsidRDefault="000E6C57" w:rsidP="000E6C57">
      <w:pPr>
        <w:pStyle w:val="af1"/>
      </w:pPr>
      <w:bookmarkStart w:id="56" w:name="_Toc220498692"/>
      <w:bookmarkStart w:id="57" w:name="_Toc220518280"/>
      <w:bookmarkStart w:id="58" w:name="_Toc222758977"/>
      <w:bookmarkStart w:id="59" w:name="_Toc223946425"/>
      <w:r w:rsidRPr="0095613C">
        <w:t xml:space="preserve">3.1 </w:t>
      </w:r>
      <w:r w:rsidRPr="0095613C">
        <w:rPr>
          <w:rFonts w:hint="eastAsia"/>
        </w:rPr>
        <w:t>精度失效的判定原则</w:t>
      </w:r>
      <w:bookmarkEnd w:id="56"/>
      <w:bookmarkEnd w:id="57"/>
      <w:bookmarkEnd w:id="58"/>
      <w:bookmarkEnd w:id="59"/>
    </w:p>
    <w:p w14:paraId="380D097D" w14:textId="77777777" w:rsidR="000E6C57" w:rsidRPr="0095613C" w:rsidRDefault="000E6C57" w:rsidP="000E6C57">
      <w:pPr>
        <w:spacing w:line="360" w:lineRule="auto"/>
        <w:ind w:firstLineChars="200" w:firstLine="480"/>
        <w:rPr>
          <w:szCs w:val="24"/>
        </w:rPr>
      </w:pPr>
      <w:r w:rsidRPr="0095613C">
        <w:rPr>
          <w:rFonts w:hint="eastAsia"/>
          <w:szCs w:val="24"/>
        </w:rPr>
        <w:t>被测样本精度指标达不到标称精度指标，则判定为精度失效，精度失效应通过精度测量来判定。</w:t>
      </w:r>
    </w:p>
    <w:p w14:paraId="6731D9F3" w14:textId="77777777" w:rsidR="000E6C57" w:rsidRPr="0095613C" w:rsidRDefault="000E6C57" w:rsidP="000E6C57">
      <w:pPr>
        <w:pStyle w:val="af1"/>
      </w:pPr>
      <w:bookmarkStart w:id="60" w:name="_Toc220498694"/>
      <w:bookmarkStart w:id="61" w:name="_Toc220518281"/>
      <w:bookmarkStart w:id="62" w:name="_Toc222758978"/>
      <w:bookmarkStart w:id="63" w:name="_Toc223946426"/>
      <w:r w:rsidRPr="0095613C">
        <w:t xml:space="preserve">3.2 </w:t>
      </w:r>
      <w:r w:rsidRPr="0095613C">
        <w:rPr>
          <w:rFonts w:hint="eastAsia"/>
        </w:rPr>
        <w:t>试验要求</w:t>
      </w:r>
      <w:bookmarkEnd w:id="60"/>
      <w:bookmarkEnd w:id="61"/>
      <w:bookmarkEnd w:id="62"/>
      <w:bookmarkEnd w:id="63"/>
    </w:p>
    <w:p w14:paraId="7E831B70" w14:textId="77777777" w:rsidR="000E6C57" w:rsidRPr="0095613C" w:rsidRDefault="000E6C57" w:rsidP="000E6C57">
      <w:pPr>
        <w:pStyle w:val="af3"/>
      </w:pPr>
      <w:bookmarkStart w:id="64" w:name="_Toc220498695"/>
      <w:bookmarkStart w:id="65" w:name="_Toc220518282"/>
      <w:bookmarkStart w:id="66" w:name="_Toc222758979"/>
      <w:bookmarkStart w:id="67" w:name="_Toc223946427"/>
      <w:r w:rsidRPr="0095613C">
        <w:t>3.2.1</w:t>
      </w:r>
      <w:r w:rsidRPr="0095613C">
        <w:rPr>
          <w:rFonts w:hint="eastAsia"/>
        </w:rPr>
        <w:t>试验环境</w:t>
      </w:r>
      <w:bookmarkEnd w:id="64"/>
      <w:bookmarkEnd w:id="65"/>
      <w:bookmarkEnd w:id="66"/>
      <w:bookmarkEnd w:id="67"/>
    </w:p>
    <w:p w14:paraId="06C08191" w14:textId="77777777" w:rsidR="000E6C57" w:rsidRPr="0095613C" w:rsidRDefault="000E6C57" w:rsidP="000E6C57">
      <w:pPr>
        <w:spacing w:line="360" w:lineRule="auto"/>
        <w:ind w:firstLineChars="200" w:firstLine="480"/>
        <w:rPr>
          <w:rFonts w:ascii="Times New Roman" w:eastAsia="黑体" w:hAnsi="Times New Roman" w:cs="Times New Roman"/>
          <w:szCs w:val="24"/>
        </w:rPr>
      </w:pPr>
      <w:bookmarkStart w:id="68" w:name="_Toc220518286"/>
      <w:r>
        <w:rPr>
          <w:rFonts w:ascii="Times New Roman" w:eastAsia="黑体" w:hAnsi="Times New Roman" w:cs="Times New Roman" w:hint="eastAsia"/>
          <w:szCs w:val="24"/>
        </w:rPr>
        <w:t>（</w:t>
      </w:r>
      <w:r>
        <w:rPr>
          <w:rFonts w:ascii="Times New Roman" w:eastAsia="黑体" w:hAnsi="Times New Roman" w:cs="Times New Roman" w:hint="eastAsia"/>
          <w:szCs w:val="24"/>
        </w:rPr>
        <w:t>1</w:t>
      </w:r>
      <w:r>
        <w:rPr>
          <w:rFonts w:ascii="Times New Roman" w:eastAsia="黑体" w:hAnsi="Times New Roman" w:cs="Times New Roman" w:hint="eastAsia"/>
          <w:szCs w:val="24"/>
        </w:rPr>
        <w:t>）</w:t>
      </w:r>
      <w:r w:rsidRPr="0095613C">
        <w:rPr>
          <w:rFonts w:ascii="宋体" w:eastAsia="宋体" w:hAnsi="宋体" w:cs="Times New Roman" w:hint="eastAsia"/>
          <w:szCs w:val="24"/>
        </w:rPr>
        <w:t>环境温度：</w:t>
      </w:r>
      <w:r w:rsidRPr="00BB32E0">
        <w:rPr>
          <w:rFonts w:ascii="Times New Roman" w:eastAsia="黑体" w:hAnsi="Times New Roman" w:cs="Times New Roman"/>
          <w:szCs w:val="24"/>
        </w:rPr>
        <w:t>20℃±5℃</w:t>
      </w:r>
      <w:r w:rsidRPr="0095613C">
        <w:rPr>
          <w:rFonts w:ascii="Times New Roman" w:eastAsia="黑体" w:hAnsi="Times New Roman" w:cs="Times New Roman" w:hint="eastAsia"/>
          <w:szCs w:val="24"/>
        </w:rPr>
        <w:t>。</w:t>
      </w:r>
    </w:p>
    <w:p w14:paraId="22373E1E" w14:textId="77777777" w:rsidR="000E6C57" w:rsidRPr="0095613C" w:rsidRDefault="000E6C57" w:rsidP="000E6C57">
      <w:pPr>
        <w:spacing w:line="360" w:lineRule="auto"/>
        <w:ind w:firstLineChars="200" w:firstLine="480"/>
        <w:rPr>
          <w:rFonts w:ascii="Times New Roman" w:eastAsia="黑体" w:hAnsi="Times New Roman" w:cs="Times New Roman"/>
          <w:szCs w:val="24"/>
        </w:rPr>
      </w:pPr>
      <w:r>
        <w:rPr>
          <w:rFonts w:ascii="Times New Roman" w:eastAsia="黑体" w:hAnsi="Times New Roman" w:cs="Times New Roman" w:hint="eastAsia"/>
          <w:szCs w:val="24"/>
        </w:rPr>
        <w:t>（</w:t>
      </w:r>
      <w:r>
        <w:rPr>
          <w:rFonts w:ascii="Times New Roman" w:eastAsia="黑体" w:hAnsi="Times New Roman" w:cs="Times New Roman" w:hint="eastAsia"/>
          <w:szCs w:val="24"/>
        </w:rPr>
        <w:t>2</w:t>
      </w:r>
      <w:r>
        <w:rPr>
          <w:rFonts w:ascii="Times New Roman" w:eastAsia="黑体" w:hAnsi="Times New Roman" w:cs="Times New Roman" w:hint="eastAsia"/>
          <w:szCs w:val="24"/>
        </w:rPr>
        <w:t>）</w:t>
      </w:r>
      <w:r w:rsidRPr="0095613C">
        <w:rPr>
          <w:rFonts w:ascii="宋体" w:eastAsia="宋体" w:hAnsi="宋体" w:cs="Times New Roman" w:hint="eastAsia"/>
          <w:szCs w:val="24"/>
        </w:rPr>
        <w:t>空气相对湿度不超过</w:t>
      </w:r>
      <w:r w:rsidRPr="00BB32E0">
        <w:rPr>
          <w:rFonts w:ascii="Times New Roman" w:eastAsia="宋体" w:hAnsi="Times New Roman" w:cs="Times New Roman"/>
          <w:szCs w:val="24"/>
        </w:rPr>
        <w:t>85%</w:t>
      </w:r>
      <w:r w:rsidRPr="0095613C">
        <w:rPr>
          <w:rFonts w:ascii="Times New Roman" w:eastAsia="黑体" w:hAnsi="Times New Roman" w:cs="Times New Roman" w:hint="eastAsia"/>
          <w:szCs w:val="24"/>
        </w:rPr>
        <w:t>。</w:t>
      </w:r>
    </w:p>
    <w:p w14:paraId="3C56BF58" w14:textId="77777777" w:rsidR="000E6C57" w:rsidRPr="0095613C" w:rsidRDefault="000E6C57" w:rsidP="000E6C57">
      <w:pPr>
        <w:spacing w:line="360" w:lineRule="auto"/>
        <w:ind w:firstLineChars="200" w:firstLine="480"/>
        <w:rPr>
          <w:rFonts w:ascii="Times New Roman" w:eastAsia="黑体" w:hAnsi="Times New Roman" w:cs="Times New Roman"/>
          <w:szCs w:val="24"/>
        </w:rPr>
      </w:pPr>
      <w:r>
        <w:rPr>
          <w:rFonts w:ascii="Times New Roman" w:eastAsia="黑体" w:hAnsi="Times New Roman" w:cs="Times New Roman" w:hint="eastAsia"/>
          <w:szCs w:val="24"/>
        </w:rPr>
        <w:t>（</w:t>
      </w:r>
      <w:r>
        <w:rPr>
          <w:rFonts w:ascii="Times New Roman" w:eastAsia="黑体" w:hAnsi="Times New Roman" w:cs="Times New Roman" w:hint="eastAsia"/>
          <w:szCs w:val="24"/>
        </w:rPr>
        <w:t>3</w:t>
      </w:r>
      <w:r>
        <w:rPr>
          <w:rFonts w:ascii="Times New Roman" w:eastAsia="黑体" w:hAnsi="Times New Roman" w:cs="Times New Roman" w:hint="eastAsia"/>
          <w:szCs w:val="24"/>
        </w:rPr>
        <w:t>）</w:t>
      </w:r>
      <w:r w:rsidRPr="0095613C">
        <w:rPr>
          <w:rFonts w:ascii="宋体" w:eastAsia="宋体" w:hAnsi="宋体" w:cs="Times New Roman" w:hint="eastAsia"/>
          <w:szCs w:val="24"/>
        </w:rPr>
        <w:t>测控设备远离电磁场干扰与机械振动，避免腐蚀性气体的侵蚀</w:t>
      </w:r>
      <w:r w:rsidRPr="0095613C">
        <w:rPr>
          <w:rFonts w:ascii="Times New Roman" w:eastAsia="黑体" w:hAnsi="Times New Roman" w:cs="Times New Roman" w:hint="eastAsia"/>
          <w:szCs w:val="24"/>
        </w:rPr>
        <w:t>。</w:t>
      </w:r>
    </w:p>
    <w:p w14:paraId="66F76084" w14:textId="77777777" w:rsidR="000E6C57" w:rsidRPr="0095613C" w:rsidRDefault="000E6C57" w:rsidP="000E6C57">
      <w:pPr>
        <w:spacing w:line="360" w:lineRule="auto"/>
        <w:ind w:firstLineChars="200" w:firstLine="480"/>
        <w:rPr>
          <w:rFonts w:ascii="Times New Roman" w:eastAsia="黑体" w:hAnsi="Times New Roman" w:cs="Times New Roman"/>
          <w:szCs w:val="24"/>
        </w:rPr>
      </w:pPr>
      <w:r>
        <w:rPr>
          <w:rFonts w:ascii="Times New Roman" w:eastAsia="黑体" w:hAnsi="Times New Roman" w:cs="Times New Roman" w:hint="eastAsia"/>
          <w:szCs w:val="24"/>
        </w:rPr>
        <w:t>（</w:t>
      </w:r>
      <w:r>
        <w:rPr>
          <w:rFonts w:ascii="Times New Roman" w:eastAsia="黑体" w:hAnsi="Times New Roman" w:cs="Times New Roman" w:hint="eastAsia"/>
          <w:szCs w:val="24"/>
        </w:rPr>
        <w:t>4</w:t>
      </w:r>
      <w:r>
        <w:rPr>
          <w:rFonts w:ascii="Times New Roman" w:eastAsia="黑体" w:hAnsi="Times New Roman" w:cs="Times New Roman" w:hint="eastAsia"/>
          <w:szCs w:val="24"/>
        </w:rPr>
        <w:t>）</w:t>
      </w:r>
      <w:r w:rsidRPr="0095613C">
        <w:rPr>
          <w:rFonts w:ascii="宋体" w:eastAsia="宋体" w:hAnsi="宋体" w:cs="Times New Roman" w:hint="eastAsia"/>
          <w:szCs w:val="24"/>
        </w:rPr>
        <w:t>功能部件的安装及润滑应符合其技术要求及使用说明书的规定。</w:t>
      </w:r>
    </w:p>
    <w:p w14:paraId="3B3EA815" w14:textId="77777777" w:rsidR="000E6C57" w:rsidRPr="0095613C" w:rsidRDefault="000E6C57" w:rsidP="000E6C57">
      <w:pPr>
        <w:pStyle w:val="af3"/>
      </w:pPr>
      <w:bookmarkStart w:id="69" w:name="_Toc220517776"/>
      <w:bookmarkStart w:id="70" w:name="_Toc222758980"/>
      <w:bookmarkStart w:id="71" w:name="_Toc223946428"/>
      <w:r w:rsidRPr="0095613C">
        <w:t>3.2.2</w:t>
      </w:r>
      <w:r w:rsidRPr="0095613C">
        <w:rPr>
          <w:rFonts w:hint="eastAsia"/>
        </w:rPr>
        <w:t>预检验</w:t>
      </w:r>
      <w:bookmarkEnd w:id="69"/>
      <w:bookmarkEnd w:id="70"/>
      <w:bookmarkEnd w:id="71"/>
    </w:p>
    <w:p w14:paraId="6DC2F854" w14:textId="77777777" w:rsidR="000E6C57" w:rsidRPr="0095613C" w:rsidRDefault="000E6C57" w:rsidP="000E6C57">
      <w:pPr>
        <w:spacing w:line="360" w:lineRule="auto"/>
        <w:ind w:firstLineChars="200" w:firstLine="480"/>
        <w:rPr>
          <w:rFonts w:ascii="宋体" w:eastAsia="宋体" w:hAnsi="宋体" w:cs="Times New Roman"/>
          <w:szCs w:val="24"/>
        </w:rPr>
      </w:pPr>
      <w:r w:rsidRPr="0095613C">
        <w:rPr>
          <w:rFonts w:ascii="宋体" w:eastAsia="宋体" w:hAnsi="宋体" w:cs="Times New Roman" w:hint="eastAsia"/>
          <w:szCs w:val="24"/>
        </w:rPr>
        <w:t>部分部件应进行充分跑合试验，温升稳定后方可进行精度保持性试验。</w:t>
      </w:r>
    </w:p>
    <w:p w14:paraId="6BBDB263" w14:textId="77777777" w:rsidR="000E6C57" w:rsidRPr="0095613C" w:rsidRDefault="000E6C57" w:rsidP="000E6C57">
      <w:pPr>
        <w:pStyle w:val="af3"/>
      </w:pPr>
      <w:bookmarkStart w:id="72" w:name="_Toc220517777"/>
      <w:bookmarkStart w:id="73" w:name="_Toc222758981"/>
      <w:bookmarkStart w:id="74" w:name="_Toc223946429"/>
      <w:r w:rsidRPr="0095613C">
        <w:t>3.2.3</w:t>
      </w:r>
      <w:r w:rsidRPr="0095613C">
        <w:rPr>
          <w:rFonts w:hint="eastAsia"/>
        </w:rPr>
        <w:t>试验装置和仪器</w:t>
      </w:r>
      <w:bookmarkEnd w:id="72"/>
      <w:bookmarkEnd w:id="73"/>
      <w:bookmarkEnd w:id="74"/>
    </w:p>
    <w:p w14:paraId="6771742D" w14:textId="77777777" w:rsidR="000E6C57" w:rsidRPr="0095613C" w:rsidRDefault="000E6C57" w:rsidP="000E6C57">
      <w:pPr>
        <w:spacing w:line="360" w:lineRule="auto"/>
        <w:ind w:firstLineChars="200" w:firstLine="480"/>
        <w:rPr>
          <w:rFonts w:ascii="宋体" w:eastAsia="宋体" w:hAnsi="宋体" w:cs="Times New Roman"/>
          <w:szCs w:val="24"/>
        </w:rPr>
      </w:pPr>
      <w:r w:rsidRPr="0095613C">
        <w:rPr>
          <w:rFonts w:ascii="宋体" w:eastAsia="宋体" w:hAnsi="宋体" w:cs="Times New Roman" w:hint="eastAsia"/>
          <w:szCs w:val="24"/>
        </w:rPr>
        <w:t>采用的精度保持性试验装置应安全、可靠，并应满足试验要求。采用的测量仪器应经过标定，并在标定期限内。</w:t>
      </w:r>
    </w:p>
    <w:p w14:paraId="0682D810" w14:textId="77777777" w:rsidR="000E6C57" w:rsidRPr="0095613C" w:rsidRDefault="000E6C57" w:rsidP="000E6C57">
      <w:pPr>
        <w:pStyle w:val="af3"/>
      </w:pPr>
      <w:bookmarkStart w:id="75" w:name="_Toc220517778"/>
      <w:bookmarkStart w:id="76" w:name="_Toc222758982"/>
      <w:bookmarkStart w:id="77" w:name="_Toc223946430"/>
      <w:r w:rsidRPr="0095613C">
        <w:t>3.2.4</w:t>
      </w:r>
      <w:r w:rsidRPr="0095613C">
        <w:rPr>
          <w:rFonts w:hint="eastAsia"/>
        </w:rPr>
        <w:t>试验准备</w:t>
      </w:r>
      <w:bookmarkEnd w:id="75"/>
      <w:bookmarkEnd w:id="76"/>
      <w:bookmarkEnd w:id="77"/>
    </w:p>
    <w:bookmarkEnd w:id="68"/>
    <w:p w14:paraId="64A79F00" w14:textId="1255774F" w:rsidR="000E6C57" w:rsidRPr="0095613C" w:rsidRDefault="000E6C57" w:rsidP="000E6C57">
      <w:pPr>
        <w:spacing w:line="360" w:lineRule="auto"/>
        <w:ind w:firstLineChars="200" w:firstLine="480"/>
        <w:rPr>
          <w:rFonts w:ascii="Times New Roman" w:hAnsi="Times New Roman" w:cs="Times New Roman"/>
          <w:szCs w:val="24"/>
        </w:rPr>
      </w:pPr>
      <w:r>
        <w:rPr>
          <w:rFonts w:ascii="Times New Roman" w:hAnsi="Times New Roman" w:cs="Times New Roman" w:hint="eastAsia"/>
          <w:szCs w:val="24"/>
        </w:rPr>
        <w:t>（</w:t>
      </w:r>
      <w:r>
        <w:rPr>
          <w:rFonts w:ascii="Times New Roman" w:hAnsi="Times New Roman" w:cs="Times New Roman" w:hint="eastAsia"/>
          <w:szCs w:val="24"/>
        </w:rPr>
        <w:t>1</w:t>
      </w:r>
      <w:r>
        <w:rPr>
          <w:rFonts w:ascii="Times New Roman" w:hAnsi="Times New Roman" w:cs="Times New Roman" w:hint="eastAsia"/>
          <w:szCs w:val="24"/>
        </w:rPr>
        <w:t>）</w:t>
      </w:r>
      <w:r w:rsidRPr="0095613C">
        <w:rPr>
          <w:rFonts w:ascii="Times New Roman" w:hAnsi="Times New Roman" w:cs="Times New Roman" w:hint="eastAsia"/>
          <w:szCs w:val="24"/>
        </w:rPr>
        <w:t>试验产品应具有合格的性能和功能。</w:t>
      </w:r>
    </w:p>
    <w:p w14:paraId="0D8B9DE4" w14:textId="73CECBFE" w:rsidR="000E6C57" w:rsidRPr="0095613C" w:rsidRDefault="000E6C57" w:rsidP="000E6C57">
      <w:pPr>
        <w:spacing w:line="360" w:lineRule="auto"/>
        <w:ind w:firstLineChars="200" w:firstLine="480"/>
        <w:rPr>
          <w:rFonts w:ascii="Times New Roman" w:hAnsi="Times New Roman" w:cs="Times New Roman"/>
          <w:szCs w:val="24"/>
        </w:rPr>
      </w:pPr>
      <w:r>
        <w:rPr>
          <w:rFonts w:ascii="Times New Roman" w:hAnsi="Times New Roman" w:cs="Times New Roman" w:hint="eastAsia"/>
          <w:szCs w:val="24"/>
        </w:rPr>
        <w:t>（</w:t>
      </w:r>
      <w:r>
        <w:rPr>
          <w:rFonts w:ascii="Times New Roman" w:hAnsi="Times New Roman" w:cs="Times New Roman" w:hint="eastAsia"/>
          <w:szCs w:val="24"/>
        </w:rPr>
        <w:t>2</w:t>
      </w:r>
      <w:r>
        <w:rPr>
          <w:rFonts w:ascii="Times New Roman" w:hAnsi="Times New Roman" w:cs="Times New Roman" w:hint="eastAsia"/>
          <w:szCs w:val="24"/>
        </w:rPr>
        <w:t>）</w:t>
      </w:r>
      <w:r w:rsidRPr="0095613C">
        <w:rPr>
          <w:rFonts w:ascii="Times New Roman" w:hAnsi="Times New Roman" w:cs="Times New Roman" w:hint="eastAsia"/>
          <w:szCs w:val="24"/>
        </w:rPr>
        <w:t>试验产品应为符合正常生产条件下生产的产品或试生产的产品。</w:t>
      </w:r>
    </w:p>
    <w:p w14:paraId="4034F3F8" w14:textId="77777777" w:rsidR="000E6C57" w:rsidRPr="0095613C" w:rsidRDefault="000E6C57" w:rsidP="000E6C57">
      <w:pPr>
        <w:spacing w:line="360" w:lineRule="auto"/>
        <w:ind w:firstLineChars="200" w:firstLine="480"/>
        <w:rPr>
          <w:rFonts w:ascii="Times New Roman" w:hAnsi="Times New Roman" w:cs="Times New Roman"/>
          <w:szCs w:val="24"/>
        </w:rPr>
      </w:pPr>
      <w:r>
        <w:rPr>
          <w:rFonts w:ascii="Times New Roman" w:hAnsi="Times New Roman" w:cs="Times New Roman" w:hint="eastAsia"/>
          <w:szCs w:val="24"/>
        </w:rPr>
        <w:t>（</w:t>
      </w:r>
      <w:r>
        <w:rPr>
          <w:rFonts w:ascii="Times New Roman" w:hAnsi="Times New Roman" w:cs="Times New Roman" w:hint="eastAsia"/>
          <w:szCs w:val="24"/>
        </w:rPr>
        <w:t>3</w:t>
      </w:r>
      <w:r>
        <w:rPr>
          <w:rFonts w:ascii="Times New Roman" w:hAnsi="Times New Roman" w:cs="Times New Roman" w:hint="eastAsia"/>
          <w:szCs w:val="24"/>
        </w:rPr>
        <w:t>）</w:t>
      </w:r>
      <w:r w:rsidRPr="0095613C">
        <w:rPr>
          <w:rFonts w:ascii="Times New Roman" w:hAnsi="Times New Roman" w:cs="Times New Roman" w:hint="eastAsia"/>
          <w:szCs w:val="24"/>
        </w:rPr>
        <w:t>从检验合格的产品中随机抽取样品，样品不允许进行任何质量方面的特殊处理。抽取样品的数量</w:t>
      </w:r>
      <w:r w:rsidRPr="0095613C">
        <w:rPr>
          <w:rFonts w:ascii="Times New Roman" w:hAnsi="Times New Roman" w:cs="Times New Roman" w:hint="eastAsia"/>
          <w:szCs w:val="24"/>
        </w:rPr>
        <w:t>1</w:t>
      </w:r>
      <w:r w:rsidRPr="0095613C">
        <w:rPr>
          <w:rFonts w:ascii="Times New Roman" w:hAnsi="Times New Roman" w:cs="Times New Roman"/>
          <w:szCs w:val="24"/>
        </w:rPr>
        <w:t>～</w:t>
      </w:r>
      <w:r w:rsidRPr="0095613C">
        <w:rPr>
          <w:rFonts w:ascii="Times New Roman" w:hAnsi="Times New Roman" w:cs="Times New Roman" w:hint="eastAsia"/>
          <w:szCs w:val="24"/>
        </w:rPr>
        <w:t>3</w:t>
      </w:r>
      <w:r w:rsidRPr="0095613C">
        <w:rPr>
          <w:rFonts w:ascii="Times New Roman" w:hAnsi="Times New Roman" w:cs="Times New Roman" w:hint="eastAsia"/>
          <w:szCs w:val="24"/>
        </w:rPr>
        <w:t>台。</w:t>
      </w:r>
    </w:p>
    <w:p w14:paraId="4A803727" w14:textId="77777777" w:rsidR="000E6C57" w:rsidRPr="0095613C" w:rsidRDefault="000E6C57" w:rsidP="000E6C57">
      <w:pPr>
        <w:spacing w:line="360" w:lineRule="auto"/>
        <w:ind w:firstLineChars="200" w:firstLine="480"/>
        <w:rPr>
          <w:rFonts w:ascii="Times New Roman" w:hAnsi="Times New Roman" w:cs="Times New Roman"/>
          <w:szCs w:val="24"/>
        </w:rPr>
      </w:pPr>
      <w:r>
        <w:rPr>
          <w:rFonts w:ascii="Times New Roman" w:hAnsi="Times New Roman" w:cs="Times New Roman" w:hint="eastAsia"/>
          <w:szCs w:val="24"/>
        </w:rPr>
        <w:t>（</w:t>
      </w:r>
      <w:r>
        <w:rPr>
          <w:rFonts w:ascii="Times New Roman" w:hAnsi="Times New Roman" w:cs="Times New Roman" w:hint="eastAsia"/>
          <w:szCs w:val="24"/>
        </w:rPr>
        <w:t>4</w:t>
      </w:r>
      <w:r>
        <w:rPr>
          <w:rFonts w:ascii="Times New Roman" w:hAnsi="Times New Roman" w:cs="Times New Roman" w:hint="eastAsia"/>
          <w:szCs w:val="24"/>
        </w:rPr>
        <w:t>）</w:t>
      </w:r>
      <w:r w:rsidRPr="0095613C">
        <w:rPr>
          <w:rFonts w:ascii="Times New Roman" w:hAnsi="Times New Roman" w:cs="Times New Roman" w:hint="eastAsia"/>
          <w:szCs w:val="24"/>
        </w:rPr>
        <w:t>试验过程中允许按规定进行预防性维护（如必要的更换、调整、润滑等）。</w:t>
      </w:r>
    </w:p>
    <w:p w14:paraId="33D0A6A4" w14:textId="77777777" w:rsidR="000E6C57" w:rsidRPr="0095613C" w:rsidRDefault="000E6C57" w:rsidP="000E6C57">
      <w:pPr>
        <w:pStyle w:val="af1"/>
      </w:pPr>
      <w:bookmarkStart w:id="78" w:name="_Toc222758983"/>
      <w:bookmarkStart w:id="79" w:name="_Toc223946431"/>
      <w:r w:rsidRPr="0095613C">
        <w:lastRenderedPageBreak/>
        <w:t xml:space="preserve">3.3 </w:t>
      </w:r>
      <w:r w:rsidRPr="0095613C">
        <w:rPr>
          <w:rFonts w:hint="eastAsia"/>
        </w:rPr>
        <w:t>试验方法</w:t>
      </w:r>
      <w:bookmarkEnd w:id="78"/>
      <w:bookmarkEnd w:id="79"/>
    </w:p>
    <w:p w14:paraId="6695A264" w14:textId="77777777" w:rsidR="000E6C57" w:rsidRPr="0095613C" w:rsidRDefault="000E6C57" w:rsidP="000E6C57">
      <w:pPr>
        <w:pStyle w:val="af3"/>
      </w:pPr>
      <w:bookmarkStart w:id="80" w:name="_Toc220518287"/>
      <w:bookmarkStart w:id="81" w:name="_Toc222758984"/>
      <w:bookmarkStart w:id="82" w:name="_Toc223946432"/>
      <w:r w:rsidRPr="0095613C">
        <w:t>3.3.1</w:t>
      </w:r>
      <w:r w:rsidRPr="0095613C">
        <w:t>立式车削及铣车复合刀架</w:t>
      </w:r>
      <w:bookmarkEnd w:id="80"/>
      <w:bookmarkEnd w:id="81"/>
      <w:bookmarkEnd w:id="82"/>
    </w:p>
    <w:p w14:paraId="1583B4BE" w14:textId="77777777" w:rsidR="000E6C57" w:rsidRPr="0095613C" w:rsidRDefault="000E6C57" w:rsidP="000E6C57">
      <w:pPr>
        <w:spacing w:line="360" w:lineRule="auto"/>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95613C">
        <w:rPr>
          <w:rFonts w:ascii="Times New Roman" w:eastAsia="宋体" w:hAnsi="Times New Roman" w:cs="Times New Roman"/>
          <w:szCs w:val="24"/>
        </w:rPr>
        <w:t>试验方</w:t>
      </w:r>
      <w:r w:rsidRPr="0095613C">
        <w:rPr>
          <w:rFonts w:ascii="Times New Roman" w:eastAsia="宋体" w:hAnsi="Times New Roman" w:cs="Times New Roman" w:hint="eastAsia"/>
          <w:szCs w:val="24"/>
        </w:rPr>
        <w:t>法</w:t>
      </w:r>
    </w:p>
    <w:p w14:paraId="78B98B67" w14:textId="77777777" w:rsidR="000E6C57" w:rsidRDefault="000E6C57" w:rsidP="005A68F4">
      <w:pPr>
        <w:spacing w:line="360" w:lineRule="auto"/>
        <w:ind w:firstLine="480"/>
        <w:rPr>
          <w:rFonts w:ascii="Times New Roman" w:eastAsia="宋体" w:hAnsi="Times New Roman" w:cs="Times New Roman"/>
          <w:szCs w:val="24"/>
        </w:rPr>
      </w:pPr>
      <w:r>
        <w:rPr>
          <w:rFonts w:ascii="Times New Roman" w:eastAsia="宋体" w:hAnsi="Times New Roman" w:cs="Times New Roman"/>
          <w:szCs w:val="24"/>
        </w:rPr>
        <w:t>刀架的精度保持性试验采用</w:t>
      </w:r>
      <w:r>
        <w:rPr>
          <w:rFonts w:ascii="Times New Roman" w:eastAsia="宋体" w:hAnsi="Times New Roman" w:cs="Times New Roman" w:hint="eastAsia"/>
          <w:szCs w:val="24"/>
        </w:rPr>
        <w:t>“空运转</w:t>
      </w:r>
      <w:r>
        <w:rPr>
          <w:rFonts w:ascii="Times New Roman" w:eastAsia="宋体" w:hAnsi="Times New Roman" w:cs="Times New Roman"/>
          <w:szCs w:val="24"/>
        </w:rPr>
        <w:t>+</w:t>
      </w:r>
      <w:r>
        <w:rPr>
          <w:rFonts w:ascii="Times New Roman" w:eastAsia="宋体" w:hAnsi="Times New Roman" w:cs="Times New Roman" w:hint="eastAsia"/>
          <w:szCs w:val="24"/>
        </w:rPr>
        <w:t>负载”</w:t>
      </w:r>
      <w:r>
        <w:rPr>
          <w:rFonts w:ascii="Times New Roman" w:eastAsia="宋体" w:hAnsi="Times New Roman" w:cs="Times New Roman"/>
          <w:szCs w:val="24"/>
        </w:rPr>
        <w:t>试验方式</w:t>
      </w:r>
      <w:r>
        <w:rPr>
          <w:rFonts w:ascii="Times New Roman" w:eastAsia="宋体" w:hAnsi="Times New Roman" w:cs="Times New Roman" w:hint="eastAsia"/>
          <w:szCs w:val="24"/>
        </w:rPr>
        <w:t>。</w:t>
      </w:r>
    </w:p>
    <w:p w14:paraId="7C25B75E" w14:textId="77777777" w:rsidR="003E2EAA" w:rsidRPr="0049703F" w:rsidRDefault="000E6C57" w:rsidP="003E2EAA">
      <w:pPr>
        <w:spacing w:line="360" w:lineRule="auto"/>
        <w:ind w:firstLine="480"/>
        <w:rPr>
          <w:rFonts w:ascii="Times New Roman" w:eastAsia="宋体" w:hAnsi="Times New Roman" w:cs="Times New Roman"/>
          <w:szCs w:val="24"/>
        </w:rPr>
      </w:pPr>
      <w:r w:rsidRPr="006732BD">
        <w:rPr>
          <w:rFonts w:ascii="Times New Roman" w:eastAsia="宋体" w:hAnsi="Times New Roman" w:cs="Times New Roman"/>
          <w:szCs w:val="24"/>
        </w:rPr>
        <w:t>a</w:t>
      </w:r>
      <w:r w:rsidRPr="006732BD">
        <w:rPr>
          <w:rFonts w:ascii="Times New Roman" w:eastAsia="宋体" w:hAnsi="Times New Roman" w:cs="Times New Roman"/>
          <w:szCs w:val="24"/>
        </w:rPr>
        <w:t>）</w:t>
      </w:r>
      <w:r w:rsidRPr="005A68F4">
        <w:rPr>
          <w:rFonts w:ascii="Times New Roman" w:eastAsia="宋体" w:hAnsi="Times New Roman" w:cs="Times New Roman" w:hint="eastAsia"/>
          <w:szCs w:val="24"/>
        </w:rPr>
        <w:t>刀架空运转试验</w:t>
      </w:r>
      <w:r w:rsidR="0049703F" w:rsidRPr="0049703F">
        <w:rPr>
          <w:rFonts w:ascii="Times New Roman" w:eastAsia="宋体" w:hAnsi="Times New Roman" w:cs="Times New Roman" w:hint="eastAsia"/>
          <w:szCs w:val="24"/>
        </w:rPr>
        <w:t>：刀架</w:t>
      </w:r>
      <w:r w:rsidR="0049703F" w:rsidRPr="0049703F">
        <w:rPr>
          <w:rFonts w:ascii="Times New Roman" w:eastAsia="宋体" w:hAnsi="Times New Roman" w:cs="Times New Roman"/>
          <w:szCs w:val="24"/>
        </w:rPr>
        <w:t>1</w:t>
      </w:r>
      <w:r w:rsidR="0049703F" w:rsidRPr="0049703F">
        <w:rPr>
          <w:rFonts w:ascii="Times New Roman" w:eastAsia="宋体" w:hAnsi="Times New Roman" w:cs="Times New Roman" w:hint="eastAsia"/>
          <w:szCs w:val="24"/>
        </w:rPr>
        <w:t>与刀架</w:t>
      </w:r>
      <w:r w:rsidR="0049703F" w:rsidRPr="0049703F">
        <w:rPr>
          <w:rFonts w:ascii="Times New Roman" w:eastAsia="宋体" w:hAnsi="Times New Roman" w:cs="Times New Roman"/>
          <w:szCs w:val="24"/>
        </w:rPr>
        <w:t>2</w:t>
      </w:r>
      <w:r w:rsidR="0049703F" w:rsidRPr="0049703F">
        <w:rPr>
          <w:rFonts w:ascii="Times New Roman" w:eastAsia="宋体" w:hAnsi="Times New Roman" w:cs="Times New Roman" w:hint="eastAsia"/>
          <w:szCs w:val="24"/>
        </w:rPr>
        <w:t>不带负载，</w:t>
      </w:r>
      <w:bookmarkStart w:id="83" w:name="OLE_LINK28"/>
      <w:r w:rsidR="003E2EAA" w:rsidRPr="00A22BEA">
        <w:rPr>
          <w:rFonts w:ascii="Times New Roman" w:eastAsia="宋体" w:hAnsi="Times New Roman" w:cs="Times New Roman" w:hint="eastAsia"/>
          <w:szCs w:val="24"/>
          <w:highlight w:val="green"/>
        </w:rPr>
        <w:t>沿各自的竖直方向（</w:t>
      </w:r>
      <w:r w:rsidR="003E2EAA" w:rsidRPr="00A22BEA">
        <w:rPr>
          <w:rFonts w:ascii="Times New Roman" w:eastAsia="宋体" w:hAnsi="Times New Roman" w:cs="Times New Roman"/>
          <w:szCs w:val="24"/>
          <w:highlight w:val="green"/>
        </w:rPr>
        <w:t>Z</w:t>
      </w:r>
      <w:r w:rsidR="003E2EAA" w:rsidRPr="00A22BEA">
        <w:rPr>
          <w:rFonts w:ascii="Times New Roman" w:eastAsia="宋体" w:hAnsi="Times New Roman" w:cs="Times New Roman" w:hint="eastAsia"/>
          <w:szCs w:val="24"/>
          <w:highlight w:val="green"/>
        </w:rPr>
        <w:t>轴）运动</w:t>
      </w:r>
      <w:bookmarkEnd w:id="83"/>
      <w:r w:rsidR="003E2EAA" w:rsidRPr="0049703F">
        <w:rPr>
          <w:rFonts w:ascii="Times New Roman" w:eastAsia="宋体" w:hAnsi="Times New Roman" w:cs="Times New Roman" w:hint="eastAsia"/>
          <w:szCs w:val="24"/>
        </w:rPr>
        <w:t>，</w:t>
      </w:r>
      <w:bookmarkStart w:id="84" w:name="OLE_LINK29"/>
      <w:r w:rsidR="003E2EAA" w:rsidRPr="0049703F">
        <w:rPr>
          <w:rFonts w:ascii="Times New Roman" w:eastAsia="宋体" w:hAnsi="Times New Roman" w:cs="Times New Roman" w:hint="eastAsia"/>
          <w:szCs w:val="24"/>
        </w:rPr>
        <w:t>移动速度设定为</w:t>
      </w:r>
      <w:bookmarkEnd w:id="84"/>
      <w:r w:rsidR="003E2EAA" w:rsidRPr="0049703F">
        <w:rPr>
          <w:rFonts w:ascii="Times New Roman" w:eastAsia="宋体" w:hAnsi="Times New Roman" w:cs="Times New Roman" w:hint="eastAsia"/>
          <w:szCs w:val="24"/>
        </w:rPr>
        <w:t>50%</w:t>
      </w:r>
      <w:r w:rsidR="003E2EAA" w:rsidRPr="0049703F">
        <w:rPr>
          <w:rFonts w:ascii="Times New Roman" w:eastAsia="宋体" w:hAnsi="Times New Roman" w:cs="Times New Roman"/>
          <w:szCs w:val="24"/>
        </w:rPr>
        <w:object w:dxaOrig="420" w:dyaOrig="360" w14:anchorId="224996AA">
          <v:shape id="_x0000_i1069" type="#_x0000_t75" style="width:20.55pt;height:20.55pt" o:ole="">
            <v:imagedata r:id="rId98" o:title=""/>
          </v:shape>
          <o:OLEObject Type="Embed" ProgID="Equation.DSMT4" ShapeID="_x0000_i1069" DrawAspect="Content" ObjectID="_1835532879" r:id="rId99"/>
        </w:object>
      </w:r>
      <w:r w:rsidR="003E2EAA" w:rsidRPr="0049703F">
        <w:rPr>
          <w:rFonts w:ascii="Times New Roman" w:eastAsia="宋体" w:hAnsi="Times New Roman" w:cs="Times New Roman" w:hint="eastAsia"/>
          <w:szCs w:val="24"/>
        </w:rPr>
        <w:t>，运行</w:t>
      </w:r>
      <w:r w:rsidR="003E2EAA" w:rsidRPr="0049703F">
        <w:rPr>
          <w:rFonts w:ascii="Times New Roman" w:eastAsia="宋体" w:hAnsi="Times New Roman" w:cs="Times New Roman"/>
          <w:szCs w:val="24"/>
        </w:rPr>
        <w:t>1</w:t>
      </w:r>
      <w:r w:rsidR="003E2EAA" w:rsidRPr="0049703F">
        <w:rPr>
          <w:rFonts w:ascii="Times New Roman" w:eastAsia="宋体" w:hAnsi="Times New Roman" w:cs="Times New Roman" w:hint="eastAsia"/>
          <w:szCs w:val="24"/>
        </w:rPr>
        <w:t>小时后结束。</w:t>
      </w:r>
    </w:p>
    <w:p w14:paraId="240160F6" w14:textId="26C44EE6" w:rsidR="000E6C57" w:rsidRDefault="000E6C57" w:rsidP="005A68F4">
      <w:pPr>
        <w:spacing w:line="360" w:lineRule="auto"/>
        <w:ind w:firstLine="480"/>
        <w:rPr>
          <w:rFonts w:ascii="Times New Roman" w:eastAsia="宋体" w:hAnsi="Times New Roman" w:cs="Times New Roman"/>
          <w:szCs w:val="24"/>
        </w:rPr>
      </w:pPr>
      <w:r w:rsidRPr="006732BD">
        <w:rPr>
          <w:rFonts w:ascii="Times New Roman" w:eastAsia="宋体" w:hAnsi="Times New Roman" w:cs="Times New Roman"/>
          <w:szCs w:val="24"/>
        </w:rPr>
        <w:t>b)</w:t>
      </w:r>
      <w:r w:rsidRPr="005A68F4">
        <w:rPr>
          <w:rFonts w:ascii="Times New Roman" w:eastAsia="宋体" w:hAnsi="Times New Roman" w:cs="Times New Roman" w:hint="eastAsia"/>
          <w:szCs w:val="24"/>
        </w:rPr>
        <w:t xml:space="preserve"> </w:t>
      </w:r>
      <w:r w:rsidRPr="005A68F4">
        <w:rPr>
          <w:rFonts w:ascii="Times New Roman" w:eastAsia="宋体" w:hAnsi="Times New Roman" w:cs="Times New Roman" w:hint="eastAsia"/>
          <w:szCs w:val="24"/>
        </w:rPr>
        <w:t>刀架载荷试验</w:t>
      </w:r>
      <w:r w:rsidR="0049703F">
        <w:rPr>
          <w:rFonts w:ascii="Times New Roman" w:eastAsia="宋体" w:hAnsi="Times New Roman" w:cs="Times New Roman" w:hint="eastAsia"/>
          <w:szCs w:val="24"/>
        </w:rPr>
        <w:t>：</w:t>
      </w:r>
      <w:r w:rsidR="003E2EAA" w:rsidRPr="00A22BEA">
        <w:rPr>
          <w:rFonts w:ascii="Times New Roman" w:eastAsia="宋体" w:hAnsi="Times New Roman" w:cs="Times New Roman" w:hint="eastAsia"/>
          <w:szCs w:val="24"/>
          <w:highlight w:val="green"/>
        </w:rPr>
        <w:t>对刀架</w:t>
      </w:r>
      <w:r w:rsidR="003E2EAA" w:rsidRPr="00A22BEA">
        <w:rPr>
          <w:rFonts w:ascii="Times New Roman" w:eastAsia="宋体" w:hAnsi="Times New Roman" w:cs="Times New Roman"/>
          <w:szCs w:val="24"/>
          <w:highlight w:val="green"/>
        </w:rPr>
        <w:t>1</w:t>
      </w:r>
      <w:r w:rsidR="003E2EAA" w:rsidRPr="00A22BEA">
        <w:rPr>
          <w:rFonts w:ascii="Times New Roman" w:eastAsia="宋体" w:hAnsi="Times New Roman" w:cs="Times New Roman" w:hint="eastAsia"/>
          <w:szCs w:val="24"/>
          <w:highlight w:val="green"/>
        </w:rPr>
        <w:t>和刀架</w:t>
      </w:r>
      <w:r w:rsidR="003E2EAA" w:rsidRPr="00A22BEA">
        <w:rPr>
          <w:rFonts w:ascii="Times New Roman" w:eastAsia="宋体" w:hAnsi="Times New Roman" w:cs="Times New Roman"/>
          <w:szCs w:val="24"/>
          <w:highlight w:val="green"/>
        </w:rPr>
        <w:t>2</w:t>
      </w:r>
      <w:r w:rsidR="003E2EAA" w:rsidRPr="00A22BEA">
        <w:rPr>
          <w:rFonts w:ascii="Times New Roman" w:eastAsia="宋体" w:hAnsi="Times New Roman" w:cs="Times New Roman" w:hint="eastAsia"/>
          <w:szCs w:val="24"/>
          <w:highlight w:val="green"/>
        </w:rPr>
        <w:t>进行竖直方向（</w:t>
      </w:r>
      <w:r w:rsidR="003E2EAA" w:rsidRPr="00A22BEA">
        <w:rPr>
          <w:rFonts w:ascii="Times New Roman" w:eastAsia="宋体" w:hAnsi="Times New Roman" w:cs="Times New Roman" w:hint="eastAsia"/>
          <w:szCs w:val="24"/>
          <w:highlight w:val="green"/>
        </w:rPr>
        <w:t>Z</w:t>
      </w:r>
      <w:r w:rsidR="003E2EAA" w:rsidRPr="00A22BEA">
        <w:rPr>
          <w:rFonts w:ascii="Times New Roman" w:eastAsia="宋体" w:hAnsi="Times New Roman" w:cs="Times New Roman" w:hint="eastAsia"/>
          <w:szCs w:val="24"/>
          <w:highlight w:val="green"/>
        </w:rPr>
        <w:t>轴）加载试验，</w:t>
      </w:r>
      <w:bookmarkStart w:id="85" w:name="OLE_LINK30"/>
      <w:r w:rsidR="003E2EAA" w:rsidRPr="00A22BEA">
        <w:rPr>
          <w:rFonts w:ascii="Times New Roman" w:eastAsia="宋体" w:hAnsi="Times New Roman" w:cs="Times New Roman" w:hint="eastAsia"/>
          <w:szCs w:val="24"/>
          <w:highlight w:val="green"/>
        </w:rPr>
        <w:t>向</w:t>
      </w:r>
      <w:r w:rsidR="003E2EAA" w:rsidRPr="00A22BEA">
        <w:rPr>
          <w:rFonts w:ascii="Times New Roman" w:eastAsia="宋体" w:hAnsi="Times New Roman" w:cs="Times New Roman"/>
          <w:szCs w:val="24"/>
          <w:highlight w:val="green"/>
        </w:rPr>
        <w:t>Z</w:t>
      </w:r>
      <w:r w:rsidR="003E2EAA" w:rsidRPr="00A22BEA">
        <w:rPr>
          <w:rFonts w:ascii="Times New Roman" w:eastAsia="宋体" w:hAnsi="Times New Roman" w:cs="Times New Roman" w:hint="eastAsia"/>
          <w:szCs w:val="24"/>
          <w:highlight w:val="green"/>
        </w:rPr>
        <w:t>轴方向施加</w:t>
      </w:r>
      <w:r w:rsidR="003E2EAA" w:rsidRPr="00A22BEA">
        <w:rPr>
          <w:rFonts w:ascii="Times New Roman" w:eastAsia="宋体" w:hAnsi="Times New Roman" w:cs="Times New Roman"/>
          <w:szCs w:val="24"/>
          <w:highlight w:val="green"/>
        </w:rPr>
        <w:t>50%</w:t>
      </w:r>
      <w:r w:rsidR="003E2EAA" w:rsidRPr="00A22BEA">
        <w:rPr>
          <w:rFonts w:ascii="Times New Roman" w:eastAsia="宋体" w:hAnsi="Times New Roman" w:cs="Times New Roman" w:hint="eastAsia"/>
          <w:szCs w:val="24"/>
          <w:highlight w:val="green"/>
        </w:rPr>
        <w:t>额定载荷</w:t>
      </w:r>
      <w:bookmarkEnd w:id="85"/>
      <w:r w:rsidR="0049703F" w:rsidRPr="0049703F">
        <w:rPr>
          <w:rFonts w:ascii="Times New Roman" w:eastAsia="宋体" w:hAnsi="Times New Roman" w:cs="Times New Roman" w:hint="eastAsia"/>
          <w:szCs w:val="24"/>
        </w:rPr>
        <w:t>，并进行往复运动，移动速度设定为</w:t>
      </w:r>
      <w:r w:rsidR="0049703F" w:rsidRPr="0049703F">
        <w:rPr>
          <w:rFonts w:ascii="Times New Roman" w:eastAsia="宋体" w:hAnsi="Times New Roman" w:cs="Times New Roman" w:hint="eastAsia"/>
          <w:szCs w:val="24"/>
        </w:rPr>
        <w:t>50%</w:t>
      </w:r>
      <w:r w:rsidR="0049703F" w:rsidRPr="0049703F">
        <w:rPr>
          <w:rFonts w:ascii="Times New Roman" w:eastAsia="宋体" w:hAnsi="Times New Roman" w:cs="Times New Roman"/>
          <w:szCs w:val="24"/>
        </w:rPr>
        <w:object w:dxaOrig="420" w:dyaOrig="360" w14:anchorId="63133C54">
          <v:shape id="_x0000_i1070" type="#_x0000_t75" style="width:20.55pt;height:20.55pt" o:ole="">
            <v:imagedata r:id="rId98" o:title=""/>
          </v:shape>
          <o:OLEObject Type="Embed" ProgID="Equation.DSMT4" ShapeID="_x0000_i1070" DrawAspect="Content" ObjectID="_1835532880" r:id="rId100"/>
        </w:object>
      </w:r>
      <w:r w:rsidR="0049703F" w:rsidRPr="0049703F">
        <w:rPr>
          <w:rFonts w:ascii="Times New Roman" w:eastAsia="宋体" w:hAnsi="Times New Roman" w:cs="Times New Roman" w:hint="eastAsia"/>
          <w:szCs w:val="24"/>
        </w:rPr>
        <w:t>，以模拟实际加工中的动态环境，运行</w:t>
      </w:r>
      <w:r w:rsidR="0049703F" w:rsidRPr="0049703F">
        <w:rPr>
          <w:rFonts w:ascii="Times New Roman" w:eastAsia="宋体" w:hAnsi="Times New Roman" w:cs="Times New Roman" w:hint="eastAsia"/>
          <w:szCs w:val="24"/>
        </w:rPr>
        <w:t>1</w:t>
      </w:r>
      <w:r w:rsidR="0049703F" w:rsidRPr="0049703F">
        <w:rPr>
          <w:rFonts w:ascii="Times New Roman" w:eastAsia="宋体" w:hAnsi="Times New Roman" w:cs="Times New Roman" w:hint="eastAsia"/>
          <w:szCs w:val="24"/>
        </w:rPr>
        <w:t>小时后停止，每次加载后均需卸载至初始状态；</w:t>
      </w:r>
      <w:r w:rsidR="003E2EAA" w:rsidRPr="00A22BEA">
        <w:rPr>
          <w:rFonts w:ascii="Times New Roman" w:eastAsia="宋体" w:hAnsi="Times New Roman" w:cs="Times New Roman" w:hint="eastAsia"/>
          <w:szCs w:val="24"/>
          <w:highlight w:val="green"/>
        </w:rPr>
        <w:t>然后向</w:t>
      </w:r>
      <w:r w:rsidR="003E2EAA" w:rsidRPr="00A22BEA">
        <w:rPr>
          <w:rFonts w:ascii="Times New Roman" w:eastAsia="宋体" w:hAnsi="Times New Roman" w:cs="Times New Roman"/>
          <w:szCs w:val="24"/>
          <w:highlight w:val="green"/>
        </w:rPr>
        <w:t>Z</w:t>
      </w:r>
      <w:r w:rsidR="003E2EAA" w:rsidRPr="00A22BEA">
        <w:rPr>
          <w:rFonts w:ascii="Times New Roman" w:eastAsia="宋体" w:hAnsi="Times New Roman" w:cs="Times New Roman" w:hint="eastAsia"/>
          <w:szCs w:val="24"/>
          <w:highlight w:val="green"/>
        </w:rPr>
        <w:t>轴方向施加</w:t>
      </w:r>
      <w:r w:rsidR="003E2EAA" w:rsidRPr="00A22BEA">
        <w:rPr>
          <w:rFonts w:ascii="Times New Roman" w:eastAsia="宋体" w:hAnsi="Times New Roman" w:cs="Times New Roman"/>
          <w:szCs w:val="24"/>
          <w:highlight w:val="green"/>
        </w:rPr>
        <w:t>80%</w:t>
      </w:r>
      <w:r w:rsidR="003E2EAA" w:rsidRPr="00A22BEA">
        <w:rPr>
          <w:rFonts w:ascii="Times New Roman" w:eastAsia="宋体" w:hAnsi="Times New Roman" w:cs="Times New Roman" w:hint="eastAsia"/>
          <w:szCs w:val="24"/>
          <w:highlight w:val="green"/>
        </w:rPr>
        <w:t>额定载荷</w:t>
      </w:r>
      <w:r w:rsidR="0049703F" w:rsidRPr="0049703F">
        <w:rPr>
          <w:rFonts w:ascii="Times New Roman" w:eastAsia="宋体" w:hAnsi="Times New Roman" w:cs="Times New Roman" w:hint="eastAsia"/>
          <w:szCs w:val="24"/>
        </w:rPr>
        <w:t>，移动速度设定为</w:t>
      </w:r>
      <w:r w:rsidR="0049703F" w:rsidRPr="0049703F">
        <w:rPr>
          <w:rFonts w:ascii="Times New Roman" w:eastAsia="宋体" w:hAnsi="Times New Roman" w:cs="Times New Roman" w:hint="eastAsia"/>
          <w:szCs w:val="24"/>
        </w:rPr>
        <w:t>20%</w:t>
      </w:r>
      <w:r w:rsidR="0049703F" w:rsidRPr="0049703F">
        <w:rPr>
          <w:rFonts w:ascii="Times New Roman" w:eastAsia="宋体" w:hAnsi="Times New Roman" w:cs="Times New Roman"/>
          <w:szCs w:val="24"/>
        </w:rPr>
        <w:object w:dxaOrig="420" w:dyaOrig="360" w14:anchorId="73FE3B27">
          <v:shape id="_x0000_i1071" type="#_x0000_t75" style="width:20.55pt;height:20.55pt" o:ole="">
            <v:imagedata r:id="rId98" o:title=""/>
          </v:shape>
          <o:OLEObject Type="Embed" ProgID="Equation.DSMT4" ShapeID="_x0000_i1071" DrawAspect="Content" ObjectID="_1835532881" r:id="rId101"/>
        </w:object>
      </w:r>
      <w:r w:rsidR="0049703F" w:rsidRPr="0049703F">
        <w:rPr>
          <w:rFonts w:ascii="Times New Roman" w:eastAsia="宋体" w:hAnsi="Times New Roman" w:cs="Times New Roman" w:hint="eastAsia"/>
          <w:szCs w:val="24"/>
        </w:rPr>
        <w:t>，往复运动运行</w:t>
      </w:r>
      <w:r w:rsidR="0049703F" w:rsidRPr="0049703F">
        <w:rPr>
          <w:rFonts w:ascii="Times New Roman" w:eastAsia="宋体" w:hAnsi="Times New Roman" w:cs="Times New Roman" w:hint="eastAsia"/>
          <w:szCs w:val="24"/>
        </w:rPr>
        <w:t>1</w:t>
      </w:r>
      <w:r w:rsidR="0049703F" w:rsidRPr="0049703F">
        <w:rPr>
          <w:rFonts w:ascii="Times New Roman" w:eastAsia="宋体" w:hAnsi="Times New Roman" w:cs="Times New Roman" w:hint="eastAsia"/>
          <w:szCs w:val="24"/>
        </w:rPr>
        <w:t>小时后停止。</w:t>
      </w:r>
      <w:r w:rsidR="005A68F4" w:rsidRPr="005A68F4">
        <w:rPr>
          <w:rFonts w:ascii="Times New Roman" w:eastAsia="宋体" w:hAnsi="Times New Roman" w:cs="Times New Roman" w:hint="eastAsia"/>
          <w:szCs w:val="24"/>
        </w:rPr>
        <w:t>两个循环执行完毕为一次完整循环。</w:t>
      </w:r>
      <w:r w:rsidRPr="005A68F4">
        <w:rPr>
          <w:rFonts w:ascii="Times New Roman" w:eastAsia="宋体" w:hAnsi="Times New Roman" w:cs="Times New Roman" w:hint="eastAsia"/>
          <w:szCs w:val="24"/>
        </w:rPr>
        <w:t>每</w:t>
      </w:r>
      <w:r w:rsidR="003D5C27">
        <w:rPr>
          <w:rFonts w:ascii="Times New Roman" w:eastAsia="宋体" w:hAnsi="Times New Roman" w:cs="Times New Roman" w:hint="eastAsia"/>
          <w:szCs w:val="24"/>
        </w:rPr>
        <w:t>次</w:t>
      </w:r>
      <w:r w:rsidRPr="005A68F4">
        <w:rPr>
          <w:rFonts w:ascii="Times New Roman" w:eastAsia="宋体" w:hAnsi="Times New Roman" w:cs="Times New Roman" w:hint="eastAsia"/>
          <w:szCs w:val="24"/>
        </w:rPr>
        <w:t>循环</w:t>
      </w:r>
      <w:r w:rsidR="003D5C27">
        <w:rPr>
          <w:rFonts w:ascii="Times New Roman" w:eastAsia="宋体" w:hAnsi="Times New Roman" w:cs="Times New Roman" w:hint="eastAsia"/>
          <w:szCs w:val="24"/>
        </w:rPr>
        <w:t>结束后</w:t>
      </w:r>
      <w:r w:rsidRPr="005A68F4">
        <w:rPr>
          <w:rFonts w:ascii="Times New Roman" w:eastAsia="宋体" w:hAnsi="Times New Roman" w:cs="Times New Roman" w:hint="eastAsia"/>
          <w:szCs w:val="24"/>
        </w:rPr>
        <w:t>，停机</w:t>
      </w:r>
      <w:r w:rsidRPr="005A68F4">
        <w:rPr>
          <w:rFonts w:ascii="Times New Roman" w:eastAsia="宋体" w:hAnsi="Times New Roman" w:cs="Times New Roman" w:hint="eastAsia"/>
          <w:szCs w:val="24"/>
        </w:rPr>
        <w:t>10</w:t>
      </w:r>
      <w:r w:rsidRPr="005A68F4">
        <w:rPr>
          <w:rFonts w:ascii="Times New Roman" w:eastAsia="宋体" w:hAnsi="Times New Roman" w:cs="Times New Roman" w:hint="eastAsia"/>
          <w:szCs w:val="24"/>
        </w:rPr>
        <w:t>分钟检查</w:t>
      </w:r>
      <w:r w:rsidR="005A68F4" w:rsidRPr="005A68F4">
        <w:rPr>
          <w:rFonts w:ascii="Times New Roman" w:eastAsia="宋体" w:hAnsi="Times New Roman" w:cs="Times New Roman" w:hint="eastAsia"/>
          <w:szCs w:val="24"/>
        </w:rPr>
        <w:t>。重复以上过程，达到规定的循环次数。</w:t>
      </w:r>
    </w:p>
    <w:p w14:paraId="05C872DB" w14:textId="5651F313" w:rsidR="0049703F" w:rsidRPr="0049703F" w:rsidRDefault="0049703F" w:rsidP="0049703F">
      <w:pPr>
        <w:spacing w:line="360" w:lineRule="auto"/>
        <w:ind w:firstLineChars="200" w:firstLine="480"/>
        <w:rPr>
          <w:rFonts w:ascii="Times New Roman" w:eastAsia="宋体" w:hAnsi="Times New Roman" w:cs="Times New Roman"/>
          <w:szCs w:val="24"/>
        </w:rPr>
      </w:pPr>
      <w:r w:rsidRPr="0049703F">
        <w:rPr>
          <w:rFonts w:ascii="Times New Roman" w:eastAsia="宋体" w:hAnsi="Times New Roman" w:cs="Times New Roman" w:hint="eastAsia"/>
          <w:szCs w:val="24"/>
        </w:rPr>
        <w:t>实验过程中，应注意控制刀架</w:t>
      </w:r>
      <w:r w:rsidRPr="0049703F">
        <w:rPr>
          <w:rFonts w:ascii="Times New Roman" w:eastAsia="宋体" w:hAnsi="Times New Roman" w:cs="Times New Roman"/>
          <w:szCs w:val="24"/>
        </w:rPr>
        <w:t>1</w:t>
      </w:r>
      <w:r w:rsidRPr="0049703F">
        <w:rPr>
          <w:rFonts w:ascii="Times New Roman" w:eastAsia="宋体" w:hAnsi="Times New Roman" w:cs="Times New Roman" w:hint="eastAsia"/>
          <w:szCs w:val="24"/>
        </w:rPr>
        <w:t>和刀架</w:t>
      </w:r>
      <w:r w:rsidRPr="0049703F">
        <w:rPr>
          <w:rFonts w:ascii="Times New Roman" w:eastAsia="宋体" w:hAnsi="Times New Roman" w:cs="Times New Roman"/>
          <w:szCs w:val="24"/>
        </w:rPr>
        <w:t>2</w:t>
      </w:r>
      <w:r w:rsidRPr="0049703F">
        <w:rPr>
          <w:rFonts w:ascii="Times New Roman" w:eastAsia="宋体" w:hAnsi="Times New Roman" w:cs="Times New Roman" w:hint="eastAsia"/>
          <w:szCs w:val="24"/>
        </w:rPr>
        <w:t>的同步运动轨迹，防止碰撞。</w:t>
      </w:r>
    </w:p>
    <w:p w14:paraId="63F1800D" w14:textId="36E1031E" w:rsidR="000E6C57" w:rsidRPr="0095613C" w:rsidRDefault="000E6C57" w:rsidP="000E6C57">
      <w:pPr>
        <w:spacing w:line="360" w:lineRule="auto"/>
        <w:rPr>
          <w:rFonts w:ascii="宋体" w:eastAsia="宋体" w:hAnsi="宋体" w:cs="Times New Roman"/>
          <w:szCs w:val="24"/>
        </w:rPr>
      </w:pPr>
      <w:r>
        <w:rPr>
          <w:rFonts w:ascii="Times New Roman" w:eastAsia="宋体" w:hAnsi="Times New Roman" w:cs="Times New Roman" w:hint="eastAsia"/>
          <w:szCs w:val="24"/>
        </w:rPr>
        <w:t>（</w:t>
      </w:r>
      <w:r>
        <w:rPr>
          <w:rFonts w:ascii="Times New Roman" w:eastAsia="宋体" w:hAnsi="Times New Roman" w:cs="Times New Roman" w:hint="eastAsia"/>
          <w:szCs w:val="24"/>
        </w:rPr>
        <w:t>2</w:t>
      </w:r>
      <w:r>
        <w:rPr>
          <w:rFonts w:ascii="Times New Roman" w:eastAsia="宋体" w:hAnsi="Times New Roman" w:cs="Times New Roman" w:hint="eastAsia"/>
          <w:szCs w:val="24"/>
        </w:rPr>
        <w:t>）</w:t>
      </w:r>
      <w:r w:rsidR="003D5C27">
        <w:rPr>
          <w:rFonts w:ascii="Times New Roman" w:eastAsia="宋体" w:hAnsi="Times New Roman" w:cs="Times New Roman" w:hint="eastAsia"/>
          <w:szCs w:val="24"/>
        </w:rPr>
        <w:t>试验</w:t>
      </w:r>
      <w:r>
        <w:rPr>
          <w:rFonts w:ascii="Times New Roman" w:eastAsia="宋体" w:hAnsi="Times New Roman" w:cs="Times New Roman" w:hint="eastAsia"/>
          <w:szCs w:val="24"/>
        </w:rPr>
        <w:t>监</w:t>
      </w:r>
      <w:r w:rsidRPr="0095613C">
        <w:rPr>
          <w:rFonts w:ascii="Times New Roman" w:eastAsia="宋体" w:hAnsi="Times New Roman" w:cs="Times New Roman"/>
          <w:szCs w:val="24"/>
        </w:rPr>
        <w:t>测</w:t>
      </w:r>
    </w:p>
    <w:p w14:paraId="42CA7164" w14:textId="75526C60" w:rsidR="000E6C57" w:rsidRPr="003D5C27" w:rsidRDefault="000E6C57" w:rsidP="003D5C27">
      <w:pPr>
        <w:pStyle w:val="ad"/>
        <w:ind w:firstLine="480"/>
        <w:rPr>
          <w:rFonts w:asciiTheme="minorEastAsia" w:hAnsiTheme="minorEastAsia"/>
          <w:sz w:val="21"/>
          <w:szCs w:val="21"/>
        </w:rPr>
      </w:pPr>
      <w:bookmarkStart w:id="86" w:name="_Toc220518288"/>
      <w:r>
        <w:rPr>
          <w:rFonts w:ascii="Times New Roman" w:eastAsia="宋体" w:hAnsi="Times New Roman" w:cs="Times New Roman"/>
          <w:szCs w:val="24"/>
        </w:rPr>
        <w:t>刀架精度保持性试验中的精度</w:t>
      </w:r>
      <w:r w:rsidR="003D5C27">
        <w:rPr>
          <w:rFonts w:ascii="Times New Roman" w:eastAsia="宋体" w:hAnsi="Times New Roman" w:cs="Times New Roman" w:hint="eastAsia"/>
          <w:szCs w:val="24"/>
        </w:rPr>
        <w:t>检验</w:t>
      </w:r>
      <w:r>
        <w:rPr>
          <w:rFonts w:ascii="Times New Roman" w:eastAsia="宋体" w:hAnsi="Times New Roman" w:cs="Times New Roman"/>
          <w:szCs w:val="24"/>
        </w:rPr>
        <w:t>项目为</w:t>
      </w:r>
      <w:r w:rsidR="003D5C27" w:rsidRPr="00E9422D">
        <w:rPr>
          <w:rFonts w:ascii="Times New Roman" w:eastAsia="宋体" w:hAnsi="Times New Roman" w:cs="Times New Roman" w:hint="eastAsia"/>
          <w:szCs w:val="24"/>
          <w:highlight w:val="green"/>
        </w:rPr>
        <w:t>垂直刀架滑枕移动对工作台旋转轴线的平行度、垂直刀架</w:t>
      </w:r>
      <w:r w:rsidR="003D5C27" w:rsidRPr="00E9422D">
        <w:rPr>
          <w:rFonts w:ascii="Times New Roman" w:eastAsia="宋体" w:hAnsi="Times New Roman" w:cs="Times New Roman"/>
          <w:szCs w:val="24"/>
          <w:highlight w:val="green"/>
        </w:rPr>
        <w:t>Z1</w:t>
      </w:r>
      <w:r w:rsidR="003D5C27" w:rsidRPr="00E9422D">
        <w:rPr>
          <w:rFonts w:ascii="Times New Roman" w:eastAsia="宋体" w:hAnsi="Times New Roman" w:cs="Times New Roman" w:hint="eastAsia"/>
          <w:szCs w:val="24"/>
          <w:highlight w:val="green"/>
        </w:rPr>
        <w:t>、</w:t>
      </w:r>
      <w:r w:rsidR="003D5C27" w:rsidRPr="00E9422D">
        <w:rPr>
          <w:rFonts w:ascii="Times New Roman" w:eastAsia="宋体" w:hAnsi="Times New Roman" w:cs="Times New Roman" w:hint="eastAsia"/>
          <w:szCs w:val="24"/>
          <w:highlight w:val="green"/>
        </w:rPr>
        <w:t>Z</w:t>
      </w:r>
      <w:r w:rsidR="003D5C27" w:rsidRPr="00E9422D">
        <w:rPr>
          <w:rFonts w:ascii="Times New Roman" w:eastAsia="宋体" w:hAnsi="Times New Roman" w:cs="Times New Roman"/>
          <w:szCs w:val="24"/>
          <w:highlight w:val="green"/>
        </w:rPr>
        <w:t>2</w:t>
      </w:r>
      <w:r w:rsidR="003D5C27" w:rsidRPr="00E9422D">
        <w:rPr>
          <w:rFonts w:ascii="Times New Roman" w:eastAsia="宋体" w:hAnsi="Times New Roman" w:cs="Times New Roman" w:hint="eastAsia"/>
          <w:szCs w:val="24"/>
          <w:highlight w:val="green"/>
        </w:rPr>
        <w:t>轴定位精度、重复定位精度及反向差</w:t>
      </w:r>
      <w:r>
        <w:rPr>
          <w:rFonts w:ascii="Times New Roman" w:eastAsia="宋体" w:hAnsi="Times New Roman" w:cs="Times New Roman"/>
          <w:szCs w:val="24"/>
        </w:rPr>
        <w:t>。试验前，被测刀架按规定对精度进行检验并记录。按照试验方法运行，</w:t>
      </w:r>
      <w:r w:rsidR="003D5C27">
        <w:rPr>
          <w:rFonts w:ascii="Times New Roman" w:eastAsia="宋体" w:hAnsi="Times New Roman" w:cs="Times New Roman" w:hint="eastAsia"/>
          <w:szCs w:val="24"/>
        </w:rPr>
        <w:t>空运转试验和</w:t>
      </w:r>
      <w:r>
        <w:rPr>
          <w:rFonts w:ascii="Times New Roman" w:eastAsia="宋体" w:hAnsi="Times New Roman" w:cs="Times New Roman" w:hint="eastAsia"/>
          <w:szCs w:val="24"/>
        </w:rPr>
        <w:t>负载试验</w:t>
      </w:r>
      <w:r>
        <w:rPr>
          <w:rFonts w:ascii="Times New Roman" w:eastAsia="宋体" w:hAnsi="Times New Roman" w:cs="Times New Roman"/>
          <w:szCs w:val="24"/>
        </w:rPr>
        <w:t>每</w:t>
      </w:r>
      <w:r>
        <w:rPr>
          <w:rFonts w:ascii="Times New Roman" w:eastAsia="宋体" w:hAnsi="Times New Roman" w:cs="Times New Roman" w:hint="eastAsia"/>
          <w:szCs w:val="24"/>
        </w:rPr>
        <w:t>循环一次</w:t>
      </w:r>
      <w:r w:rsidR="003D5C27">
        <w:rPr>
          <w:rFonts w:ascii="Times New Roman" w:eastAsia="宋体" w:hAnsi="Times New Roman" w:cs="Times New Roman" w:hint="eastAsia"/>
          <w:szCs w:val="24"/>
        </w:rPr>
        <w:t>后</w:t>
      </w:r>
      <w:r>
        <w:rPr>
          <w:rFonts w:ascii="Times New Roman" w:eastAsia="宋体" w:hAnsi="Times New Roman" w:cs="Times New Roman"/>
          <w:szCs w:val="24"/>
        </w:rPr>
        <w:t>，停机</w:t>
      </w:r>
      <w:r w:rsidR="00782A64">
        <w:rPr>
          <w:rFonts w:ascii="Times New Roman" w:eastAsia="宋体" w:hAnsi="Times New Roman" w:cs="Times New Roman" w:hint="eastAsia"/>
          <w:szCs w:val="24"/>
        </w:rPr>
        <w:t>，</w:t>
      </w:r>
      <w:r w:rsidR="003D5C27">
        <w:rPr>
          <w:rFonts w:ascii="Times New Roman" w:eastAsia="宋体" w:hAnsi="Times New Roman" w:cs="Times New Roman" w:hint="eastAsia"/>
          <w:szCs w:val="24"/>
        </w:rPr>
        <w:t>分别</w:t>
      </w:r>
      <w:r>
        <w:rPr>
          <w:rFonts w:ascii="Times New Roman" w:eastAsia="宋体" w:hAnsi="Times New Roman" w:cs="Times New Roman"/>
          <w:szCs w:val="24"/>
        </w:rPr>
        <w:t>对</w:t>
      </w:r>
      <w:r w:rsidR="003D5C27">
        <w:rPr>
          <w:rFonts w:ascii="Times New Roman" w:eastAsia="宋体" w:hAnsi="Times New Roman" w:cs="Times New Roman" w:hint="eastAsia"/>
          <w:szCs w:val="24"/>
        </w:rPr>
        <w:t>上述</w:t>
      </w:r>
      <w:r>
        <w:rPr>
          <w:rFonts w:ascii="Times New Roman" w:eastAsia="宋体" w:hAnsi="Times New Roman" w:cs="Times New Roman"/>
          <w:szCs w:val="24"/>
        </w:rPr>
        <w:t>检验项目进行检验并记录。</w:t>
      </w:r>
    </w:p>
    <w:p w14:paraId="6B6CD275" w14:textId="77777777" w:rsidR="000E6C57" w:rsidRPr="0095613C" w:rsidRDefault="000E6C57" w:rsidP="000E6C57">
      <w:pPr>
        <w:pStyle w:val="af3"/>
      </w:pPr>
      <w:bookmarkStart w:id="87" w:name="_Toc222758985"/>
      <w:bookmarkStart w:id="88" w:name="_Toc223946433"/>
      <w:r w:rsidRPr="0095613C">
        <w:t>3.3.2</w:t>
      </w:r>
      <w:r w:rsidRPr="0095613C">
        <w:rPr>
          <w:rFonts w:hint="eastAsia"/>
        </w:rPr>
        <w:t xml:space="preserve"> </w:t>
      </w:r>
      <w:r w:rsidRPr="0095613C">
        <w:rPr>
          <w:rFonts w:hint="eastAsia"/>
        </w:rPr>
        <w:t>车削及铣削主轴</w:t>
      </w:r>
      <w:bookmarkEnd w:id="86"/>
      <w:bookmarkEnd w:id="87"/>
      <w:bookmarkEnd w:id="88"/>
    </w:p>
    <w:p w14:paraId="48D2B722" w14:textId="77777777" w:rsidR="000E6C57" w:rsidRPr="0095613C" w:rsidRDefault="000E6C57" w:rsidP="000E6C57">
      <w:pPr>
        <w:spacing w:line="360" w:lineRule="auto"/>
        <w:rPr>
          <w:rFonts w:ascii="Times New Roman" w:eastAsia="宋体" w:hAnsi="Times New Roman" w:cs="Times New Roman"/>
          <w:szCs w:val="24"/>
        </w:rPr>
      </w:pPr>
      <w:bookmarkStart w:id="89" w:name="_Toc220518289"/>
      <w:bookmarkStart w:id="90" w:name="_Toc220348794"/>
      <w:bookmarkStart w:id="91" w:name="_Toc220518290"/>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95613C">
        <w:rPr>
          <w:rFonts w:ascii="Times New Roman" w:eastAsia="宋体" w:hAnsi="Times New Roman" w:cs="Times New Roman"/>
          <w:szCs w:val="24"/>
        </w:rPr>
        <w:t>试验方</w:t>
      </w:r>
      <w:r w:rsidRPr="0095613C">
        <w:rPr>
          <w:rFonts w:ascii="Times New Roman" w:eastAsia="宋体" w:hAnsi="Times New Roman" w:cs="Times New Roman" w:hint="eastAsia"/>
          <w:szCs w:val="24"/>
        </w:rPr>
        <w:t>法</w:t>
      </w:r>
    </w:p>
    <w:p w14:paraId="56C86B17" w14:textId="77777777" w:rsidR="000E6C57" w:rsidRDefault="000E6C57" w:rsidP="000E6C57">
      <w:pPr>
        <w:spacing w:line="360" w:lineRule="auto"/>
        <w:ind w:firstLine="480"/>
        <w:rPr>
          <w:rFonts w:ascii="Times New Roman" w:eastAsia="宋体" w:hAnsi="Times New Roman" w:cs="Times New Roman"/>
          <w:szCs w:val="24"/>
        </w:rPr>
      </w:pPr>
      <w:r w:rsidRPr="00E63422">
        <w:rPr>
          <w:rFonts w:ascii="Times New Roman" w:eastAsia="宋体" w:hAnsi="Times New Roman" w:cs="Times New Roman" w:hint="eastAsia"/>
          <w:szCs w:val="24"/>
        </w:rPr>
        <w:t>采用模拟工况的</w:t>
      </w:r>
      <w:r w:rsidRPr="00E63422">
        <w:rPr>
          <w:rFonts w:ascii="Times New Roman" w:eastAsia="宋体" w:hAnsi="Times New Roman" w:cs="Times New Roman" w:hint="eastAsia"/>
          <w:szCs w:val="24"/>
        </w:rPr>
        <w:t>4</w:t>
      </w:r>
      <w:r w:rsidRPr="00E63422">
        <w:rPr>
          <w:rFonts w:ascii="Times New Roman" w:eastAsia="宋体" w:hAnsi="Times New Roman" w:cs="Times New Roman" w:hint="eastAsia"/>
          <w:szCs w:val="24"/>
        </w:rPr>
        <w:t>阶段循环加载加速试验方式，</w:t>
      </w:r>
      <w:r w:rsidRPr="00685E3C">
        <w:rPr>
          <w:rFonts w:ascii="Times New Roman" w:eastAsia="宋体" w:hAnsi="Times New Roman" w:cs="Times New Roman" w:hint="eastAsia"/>
          <w:szCs w:val="24"/>
        </w:rPr>
        <w:t>试验包括“空运转＋负载”</w:t>
      </w:r>
      <w:r>
        <w:rPr>
          <w:rFonts w:ascii="Times New Roman" w:eastAsia="宋体" w:hAnsi="Times New Roman" w:cs="Times New Roman" w:hint="eastAsia"/>
          <w:szCs w:val="24"/>
        </w:rPr>
        <w:t>。</w:t>
      </w:r>
    </w:p>
    <w:p w14:paraId="5B0C6562" w14:textId="0056819F" w:rsidR="005A68F4" w:rsidRPr="00CD77E8" w:rsidRDefault="005A68F4" w:rsidP="005A68F4">
      <w:pPr>
        <w:spacing w:line="360" w:lineRule="auto"/>
        <w:ind w:firstLineChars="200" w:firstLine="480"/>
        <w:rPr>
          <w:rFonts w:ascii="Times New Roman" w:hAnsi="Times New Roman" w:cs="Times New Roman"/>
          <w:szCs w:val="24"/>
        </w:rPr>
      </w:pPr>
      <w:r w:rsidRPr="006732BD">
        <w:rPr>
          <w:rFonts w:ascii="Times New Roman" w:eastAsia="宋体" w:hAnsi="Times New Roman" w:cs="Times New Roman"/>
          <w:szCs w:val="24"/>
        </w:rPr>
        <w:t>a</w:t>
      </w:r>
      <w:r w:rsidRPr="006732BD">
        <w:rPr>
          <w:rFonts w:ascii="Times New Roman" w:eastAsia="宋体" w:hAnsi="Times New Roman" w:cs="Times New Roman"/>
          <w:szCs w:val="24"/>
        </w:rPr>
        <w:t>）</w:t>
      </w:r>
      <w:r w:rsidRPr="005A68F4">
        <w:rPr>
          <w:rFonts w:ascii="Times New Roman" w:eastAsia="宋体" w:hAnsi="Times New Roman" w:cs="Times New Roman" w:hint="eastAsia"/>
          <w:szCs w:val="24"/>
        </w:rPr>
        <w:t>空运转试验</w:t>
      </w:r>
      <w:r w:rsidR="003D5C27">
        <w:rPr>
          <w:rFonts w:ascii="Times New Roman" w:eastAsia="宋体" w:hAnsi="Times New Roman" w:cs="Times New Roman" w:hint="eastAsia"/>
          <w:szCs w:val="24"/>
        </w:rPr>
        <w:t>：</w:t>
      </w:r>
      <w:r>
        <w:rPr>
          <w:rFonts w:ascii="Times New Roman" w:hAnsi="Times New Roman" w:cs="Times New Roman" w:hint="eastAsia"/>
          <w:szCs w:val="24"/>
        </w:rPr>
        <w:t>主轴转速依次由低速（</w:t>
      </w:r>
      <w:r>
        <w:rPr>
          <w:rFonts w:ascii="Times New Roman" w:hAnsi="Times New Roman" w:cs="Times New Roman" w:hint="eastAsia"/>
          <w:szCs w:val="24"/>
        </w:rPr>
        <w:t>12.5%v</w:t>
      </w:r>
      <w:r w:rsidRPr="00B70118">
        <w:rPr>
          <w:rFonts w:ascii="Times New Roman" w:hAnsi="Times New Roman" w:cs="Times New Roman" w:hint="eastAsia"/>
          <w:szCs w:val="24"/>
        </w:rPr>
        <w:t>max</w:t>
      </w:r>
      <w:r>
        <w:rPr>
          <w:rFonts w:ascii="Times New Roman" w:hAnsi="Times New Roman" w:cs="Times New Roman" w:hint="eastAsia"/>
          <w:szCs w:val="24"/>
        </w:rPr>
        <w:t>）、中低速（</w:t>
      </w:r>
      <w:r>
        <w:rPr>
          <w:rFonts w:ascii="Times New Roman" w:hAnsi="Times New Roman" w:cs="Times New Roman" w:hint="eastAsia"/>
          <w:szCs w:val="24"/>
        </w:rPr>
        <w:t>25%v</w:t>
      </w:r>
      <w:r w:rsidRPr="00B70118">
        <w:rPr>
          <w:rFonts w:ascii="Times New Roman" w:hAnsi="Times New Roman" w:cs="Times New Roman" w:hint="eastAsia"/>
          <w:szCs w:val="24"/>
        </w:rPr>
        <w:t>max</w:t>
      </w:r>
      <w:r>
        <w:rPr>
          <w:rFonts w:ascii="Times New Roman" w:hAnsi="Times New Roman" w:cs="Times New Roman" w:hint="eastAsia"/>
          <w:szCs w:val="24"/>
        </w:rPr>
        <w:t>）、中速（</w:t>
      </w:r>
      <w:r>
        <w:rPr>
          <w:rFonts w:ascii="Times New Roman" w:hAnsi="Times New Roman" w:cs="Times New Roman" w:hint="eastAsia"/>
          <w:szCs w:val="24"/>
        </w:rPr>
        <w:t>50%v</w:t>
      </w:r>
      <w:r w:rsidRPr="00B70118">
        <w:rPr>
          <w:rFonts w:ascii="Times New Roman" w:hAnsi="Times New Roman" w:cs="Times New Roman" w:hint="eastAsia"/>
          <w:szCs w:val="24"/>
        </w:rPr>
        <w:t>max</w:t>
      </w:r>
      <w:r>
        <w:rPr>
          <w:rFonts w:ascii="Times New Roman" w:hAnsi="Times New Roman" w:cs="Times New Roman" w:hint="eastAsia"/>
          <w:szCs w:val="24"/>
        </w:rPr>
        <w:t>）、中高速（</w:t>
      </w:r>
      <w:r>
        <w:rPr>
          <w:rFonts w:ascii="Times New Roman" w:hAnsi="Times New Roman" w:cs="Times New Roman" w:hint="eastAsia"/>
          <w:szCs w:val="24"/>
        </w:rPr>
        <w:t>75%v</w:t>
      </w:r>
      <w:r w:rsidRPr="00B70118">
        <w:rPr>
          <w:rFonts w:ascii="Times New Roman" w:hAnsi="Times New Roman" w:cs="Times New Roman" w:hint="eastAsia"/>
          <w:szCs w:val="24"/>
        </w:rPr>
        <w:t>max</w:t>
      </w:r>
      <w:r>
        <w:rPr>
          <w:rFonts w:ascii="Times New Roman" w:hAnsi="Times New Roman" w:cs="Times New Roman" w:hint="eastAsia"/>
          <w:szCs w:val="24"/>
        </w:rPr>
        <w:t>）、高速（</w:t>
      </w:r>
      <w:r>
        <w:rPr>
          <w:rFonts w:ascii="Times New Roman" w:hAnsi="Times New Roman" w:cs="Times New Roman" w:hint="eastAsia"/>
          <w:szCs w:val="24"/>
        </w:rPr>
        <w:t>v</w:t>
      </w:r>
      <w:r w:rsidRPr="00B70118">
        <w:rPr>
          <w:rFonts w:ascii="Times New Roman" w:hAnsi="Times New Roman" w:cs="Times New Roman" w:hint="eastAsia"/>
          <w:szCs w:val="24"/>
        </w:rPr>
        <w:t>max</w:t>
      </w:r>
      <w:r>
        <w:rPr>
          <w:rFonts w:ascii="Times New Roman" w:hAnsi="Times New Roman" w:cs="Times New Roman" w:hint="eastAsia"/>
          <w:szCs w:val="24"/>
        </w:rPr>
        <w:t>）逐渐升高至最高转速，每阶段</w:t>
      </w:r>
      <w:r w:rsidRPr="000E2794">
        <w:rPr>
          <w:rFonts w:ascii="Times New Roman" w:hAnsi="Times New Roman" w:cs="Times New Roman"/>
          <w:szCs w:val="24"/>
        </w:rPr>
        <w:t>运转试验时间应至少为</w:t>
      </w:r>
      <w:r>
        <w:rPr>
          <w:rFonts w:ascii="Times New Roman" w:hAnsi="Times New Roman" w:cs="Times New Roman" w:hint="eastAsia"/>
          <w:szCs w:val="24"/>
        </w:rPr>
        <w:t>10</w:t>
      </w:r>
      <w:r>
        <w:rPr>
          <w:rFonts w:ascii="Times New Roman" w:hAnsi="Times New Roman" w:cs="Times New Roman" w:hint="eastAsia"/>
          <w:szCs w:val="24"/>
        </w:rPr>
        <w:t>分钟，增加至最高转速后，至少运转</w:t>
      </w:r>
      <w:r>
        <w:rPr>
          <w:rFonts w:ascii="Times New Roman" w:hAnsi="Times New Roman" w:cs="Times New Roman" w:hint="eastAsia"/>
          <w:szCs w:val="24"/>
        </w:rPr>
        <w:t>20</w:t>
      </w:r>
      <w:r>
        <w:rPr>
          <w:rFonts w:ascii="Times New Roman" w:hAnsi="Times New Roman" w:cs="Times New Roman" w:hint="eastAsia"/>
          <w:szCs w:val="24"/>
        </w:rPr>
        <w:t>分钟后方可进行加载试验，整个试验不低于</w:t>
      </w:r>
      <w:r>
        <w:rPr>
          <w:rFonts w:ascii="Times New Roman" w:hAnsi="Times New Roman" w:cs="Times New Roman" w:hint="eastAsia"/>
          <w:szCs w:val="24"/>
        </w:rPr>
        <w:t>4</w:t>
      </w:r>
      <w:r>
        <w:rPr>
          <w:rFonts w:ascii="Times New Roman" w:hAnsi="Times New Roman" w:cs="Times New Roman" w:hint="eastAsia"/>
          <w:szCs w:val="24"/>
        </w:rPr>
        <w:t>小时</w:t>
      </w:r>
      <w:r w:rsidRPr="000E2794">
        <w:rPr>
          <w:rFonts w:ascii="Times New Roman" w:hAnsi="Times New Roman" w:cs="Times New Roman"/>
          <w:szCs w:val="24"/>
        </w:rPr>
        <w:t>。</w:t>
      </w:r>
    </w:p>
    <w:p w14:paraId="0C6FDFE2" w14:textId="16731EEF" w:rsidR="000E6C57" w:rsidRPr="005A68F4" w:rsidRDefault="003D5C27" w:rsidP="005A68F4">
      <w:pPr>
        <w:spacing w:line="360" w:lineRule="auto"/>
        <w:ind w:firstLineChars="200" w:firstLine="480"/>
        <w:rPr>
          <w:rFonts w:ascii="Times New Roman" w:eastAsia="宋体" w:hAnsi="Times New Roman" w:cs="Times New Roman"/>
          <w:szCs w:val="24"/>
        </w:rPr>
      </w:pPr>
      <w:r>
        <w:rPr>
          <w:rFonts w:ascii="Times New Roman" w:eastAsia="宋体" w:hAnsi="Times New Roman" w:cs="Times New Roman" w:hint="eastAsia"/>
          <w:szCs w:val="24"/>
        </w:rPr>
        <w:t>b</w:t>
      </w:r>
      <w:r>
        <w:rPr>
          <w:rFonts w:ascii="Times New Roman" w:eastAsia="宋体" w:hAnsi="Times New Roman" w:cs="Times New Roman" w:hint="eastAsia"/>
          <w:szCs w:val="24"/>
        </w:rPr>
        <w:t>）</w:t>
      </w:r>
      <w:r w:rsidR="005A68F4">
        <w:rPr>
          <w:rFonts w:ascii="Times New Roman" w:eastAsia="宋体" w:hAnsi="Times New Roman" w:cs="Times New Roman" w:hint="eastAsia"/>
          <w:szCs w:val="24"/>
        </w:rPr>
        <w:t>加载</w:t>
      </w:r>
      <w:r w:rsidR="005A68F4" w:rsidRPr="005A68F4">
        <w:rPr>
          <w:rFonts w:ascii="Times New Roman" w:eastAsia="宋体" w:hAnsi="Times New Roman" w:cs="Times New Roman" w:hint="eastAsia"/>
          <w:szCs w:val="24"/>
        </w:rPr>
        <w:t>试验</w:t>
      </w:r>
      <w:r w:rsidR="005A68F4">
        <w:rPr>
          <w:rFonts w:ascii="Times New Roman" w:eastAsia="宋体" w:hAnsi="Times New Roman" w:cs="Times New Roman" w:hint="eastAsia"/>
          <w:szCs w:val="24"/>
        </w:rPr>
        <w:t>：</w:t>
      </w:r>
      <w:r w:rsidR="000E6C57" w:rsidRPr="00685E3C">
        <w:rPr>
          <w:rFonts w:ascii="Times New Roman" w:eastAsia="宋体" w:hAnsi="Times New Roman" w:cs="Times New Roman" w:hint="eastAsia"/>
          <w:szCs w:val="24"/>
        </w:rPr>
        <w:t>在模拟工作状态下进行轴向加载、径向加载</w:t>
      </w:r>
      <w:r>
        <w:rPr>
          <w:rFonts w:ascii="Times New Roman" w:eastAsia="宋体" w:hAnsi="Times New Roman" w:cs="Times New Roman" w:hint="eastAsia"/>
          <w:szCs w:val="24"/>
        </w:rPr>
        <w:t>和转矩加载</w:t>
      </w:r>
      <w:r w:rsidR="000E6C57" w:rsidRPr="00685E3C">
        <w:rPr>
          <w:rFonts w:ascii="Times New Roman" w:eastAsia="宋体" w:hAnsi="Times New Roman" w:cs="Times New Roman" w:hint="eastAsia"/>
          <w:szCs w:val="24"/>
        </w:rPr>
        <w:t>试验。轴向加载力的方向应与主轴回转轴线重合，径向加载力的方向应与主轴回转轴线</w:t>
      </w:r>
      <w:r w:rsidR="000E6C57" w:rsidRPr="00685E3C">
        <w:rPr>
          <w:rFonts w:ascii="Times New Roman" w:eastAsia="宋体" w:hAnsi="Times New Roman" w:cs="Times New Roman" w:hint="eastAsia"/>
          <w:szCs w:val="24"/>
        </w:rPr>
        <w:lastRenderedPageBreak/>
        <w:t>垂直，且尽量靠近前轴承轴伸部位。</w:t>
      </w:r>
      <w:r w:rsidR="000E6C57" w:rsidRPr="00E63422">
        <w:rPr>
          <w:rFonts w:ascii="宋体" w:eastAsia="宋体" w:hAnsi="宋体" w:cs="Times New Roman" w:hint="eastAsia"/>
          <w:szCs w:val="24"/>
        </w:rPr>
        <w:t>试验转速不应超过最高转速的8</w:t>
      </w:r>
      <w:r w:rsidR="000E6C57" w:rsidRPr="00E63422">
        <w:rPr>
          <w:rFonts w:ascii="宋体" w:eastAsia="宋体" w:hAnsi="宋体" w:cs="Times New Roman"/>
          <w:szCs w:val="24"/>
        </w:rPr>
        <w:t>0%</w:t>
      </w:r>
      <w:r w:rsidR="000E6C57" w:rsidRPr="00E63422">
        <w:rPr>
          <w:rFonts w:ascii="宋体" w:eastAsia="宋体" w:hAnsi="宋体" w:cs="Times New Roman" w:hint="eastAsia"/>
          <w:szCs w:val="24"/>
        </w:rPr>
        <w:t>，轴向载荷不应超过额定轴向载荷的</w:t>
      </w:r>
      <w:r w:rsidR="00B421FA">
        <w:rPr>
          <w:rFonts w:ascii="宋体" w:eastAsia="宋体" w:hAnsi="宋体" w:cs="Times New Roman" w:hint="eastAsia"/>
          <w:szCs w:val="24"/>
        </w:rPr>
        <w:t>6</w:t>
      </w:r>
      <w:r w:rsidR="000E6C57" w:rsidRPr="00E63422">
        <w:rPr>
          <w:rFonts w:ascii="宋体" w:eastAsia="宋体" w:hAnsi="宋体" w:cs="Times New Roman"/>
          <w:szCs w:val="24"/>
        </w:rPr>
        <w:t>0%</w:t>
      </w:r>
      <w:r w:rsidR="000E6C57" w:rsidRPr="00E63422">
        <w:rPr>
          <w:rFonts w:ascii="宋体" w:eastAsia="宋体" w:hAnsi="宋体" w:cs="Times New Roman" w:hint="eastAsia"/>
          <w:szCs w:val="24"/>
        </w:rPr>
        <w:t>，径向载荷不应超过额定径向载荷的</w:t>
      </w:r>
      <w:r w:rsidR="00B421FA">
        <w:rPr>
          <w:rFonts w:ascii="宋体" w:eastAsia="宋体" w:hAnsi="宋体" w:cs="Times New Roman" w:hint="eastAsia"/>
          <w:szCs w:val="24"/>
        </w:rPr>
        <w:t>6</w:t>
      </w:r>
      <w:r w:rsidR="000E6C57" w:rsidRPr="00E63422">
        <w:rPr>
          <w:rFonts w:ascii="宋体" w:eastAsia="宋体" w:hAnsi="宋体" w:cs="Times New Roman"/>
          <w:szCs w:val="24"/>
        </w:rPr>
        <w:t>0%</w:t>
      </w:r>
      <w:r w:rsidR="003A595E">
        <w:rPr>
          <w:rFonts w:ascii="宋体" w:eastAsia="宋体" w:hAnsi="宋体" w:cs="Times New Roman" w:hint="eastAsia"/>
          <w:szCs w:val="24"/>
        </w:rPr>
        <w:t>，转矩</w:t>
      </w:r>
      <w:r w:rsidR="003A595E" w:rsidRPr="00E63422">
        <w:rPr>
          <w:rFonts w:ascii="宋体" w:eastAsia="宋体" w:hAnsi="宋体" w:cs="Times New Roman" w:hint="eastAsia"/>
          <w:szCs w:val="24"/>
        </w:rPr>
        <w:t>不应超过额定</w:t>
      </w:r>
      <w:r w:rsidR="003A595E">
        <w:rPr>
          <w:rFonts w:ascii="宋体" w:eastAsia="宋体" w:hAnsi="宋体" w:cs="Times New Roman" w:hint="eastAsia"/>
          <w:szCs w:val="24"/>
        </w:rPr>
        <w:t>转矩</w:t>
      </w:r>
      <w:r w:rsidR="003A595E" w:rsidRPr="00E63422">
        <w:rPr>
          <w:rFonts w:ascii="宋体" w:eastAsia="宋体" w:hAnsi="宋体" w:cs="Times New Roman" w:hint="eastAsia"/>
          <w:szCs w:val="24"/>
        </w:rPr>
        <w:t>的</w:t>
      </w:r>
      <w:r w:rsidR="003A595E">
        <w:rPr>
          <w:rFonts w:ascii="宋体" w:eastAsia="宋体" w:hAnsi="宋体" w:cs="Times New Roman" w:hint="eastAsia"/>
          <w:szCs w:val="24"/>
        </w:rPr>
        <w:t>6</w:t>
      </w:r>
      <w:r w:rsidR="003A595E" w:rsidRPr="00E63422">
        <w:rPr>
          <w:rFonts w:ascii="宋体" w:eastAsia="宋体" w:hAnsi="宋体" w:cs="Times New Roman"/>
          <w:szCs w:val="24"/>
        </w:rPr>
        <w:t>0%</w:t>
      </w:r>
      <w:r w:rsidR="000E6C57" w:rsidRPr="00E63422">
        <w:rPr>
          <w:rFonts w:ascii="宋体" w:eastAsia="宋体" w:hAnsi="宋体" w:cs="Times New Roman" w:hint="eastAsia"/>
          <w:szCs w:val="24"/>
        </w:rPr>
        <w:t>。加载分4个阶段</w:t>
      </w:r>
      <w:r w:rsidR="000E6C57">
        <w:rPr>
          <w:rFonts w:ascii="宋体" w:eastAsia="宋体" w:hAnsi="宋体" w:cs="Times New Roman" w:hint="eastAsia"/>
          <w:szCs w:val="24"/>
        </w:rPr>
        <w:t>为一</w:t>
      </w:r>
      <w:r w:rsidR="000E6C57" w:rsidRPr="00E63422">
        <w:rPr>
          <w:rFonts w:ascii="宋体" w:eastAsia="宋体" w:hAnsi="宋体" w:cs="Times New Roman" w:hint="eastAsia"/>
          <w:szCs w:val="24"/>
        </w:rPr>
        <w:t>循环进行，见表</w:t>
      </w:r>
      <w:r w:rsidR="000E6C57">
        <w:rPr>
          <w:rFonts w:ascii="宋体" w:eastAsia="宋体" w:hAnsi="宋体" w:cs="Times New Roman" w:hint="eastAsia"/>
          <w:szCs w:val="24"/>
        </w:rPr>
        <w:t>3.1。</w:t>
      </w:r>
      <w:r w:rsidR="000E6C57" w:rsidRPr="00E63422">
        <w:rPr>
          <w:rFonts w:ascii="宋体" w:eastAsia="宋体" w:hAnsi="宋体" w:cs="Times New Roman" w:hint="eastAsia"/>
          <w:szCs w:val="24"/>
        </w:rPr>
        <w:t>前3个阶段为变负载及转速加载阶段，第4个阶段为主轴空载停止阶段。转速高时选择较小的加载载荷，转速低时选择较大的加载载荷。转速及加载载荷与设定值差值不应大于5</w:t>
      </w:r>
      <w:r w:rsidR="000E6C57" w:rsidRPr="00E63422">
        <w:rPr>
          <w:rFonts w:ascii="宋体" w:eastAsia="宋体" w:hAnsi="宋体" w:cs="Times New Roman"/>
          <w:szCs w:val="24"/>
        </w:rPr>
        <w:t>%</w:t>
      </w:r>
      <w:r w:rsidR="000E6C57" w:rsidRPr="00E63422">
        <w:rPr>
          <w:rFonts w:ascii="宋体" w:eastAsia="宋体" w:hAnsi="宋体" w:cs="Times New Roman" w:hint="eastAsia"/>
          <w:szCs w:val="24"/>
        </w:rPr>
        <w:t>。</w:t>
      </w:r>
      <w:r w:rsidR="00C2035E">
        <w:rPr>
          <w:rFonts w:ascii="宋体" w:eastAsia="宋体" w:hAnsi="宋体" w:cs="Times New Roman" w:hint="eastAsia"/>
          <w:szCs w:val="24"/>
        </w:rPr>
        <w:t>前三个</w:t>
      </w:r>
      <w:r w:rsidR="000E6C57">
        <w:rPr>
          <w:rFonts w:ascii="宋体" w:eastAsia="宋体" w:hAnsi="宋体" w:cs="Times New Roman" w:hint="eastAsia"/>
          <w:szCs w:val="24"/>
        </w:rPr>
        <w:t>阶段运转实验时间至少为30min</w:t>
      </w:r>
      <w:r w:rsidR="00C2035E">
        <w:rPr>
          <w:rFonts w:ascii="宋体" w:eastAsia="宋体" w:hAnsi="宋体" w:cs="Times New Roman" w:hint="eastAsia"/>
          <w:szCs w:val="24"/>
        </w:rPr>
        <w:t>，第四个阶段时间至少为10min，重复循环达到规定的循环次数。</w:t>
      </w:r>
    </w:p>
    <w:p w14:paraId="3AEC9C5F" w14:textId="77777777" w:rsidR="000E6C57" w:rsidRPr="00403280" w:rsidRDefault="000E6C57" w:rsidP="000E6C57">
      <w:pPr>
        <w:pStyle w:val="af4"/>
        <w:keepNext/>
        <w:jc w:val="center"/>
      </w:pPr>
      <w:r w:rsidRPr="00403280">
        <w:rPr>
          <w:rFonts w:hint="eastAsia"/>
        </w:rPr>
        <w:t>表</w:t>
      </w:r>
      <w:r w:rsidRPr="00403280">
        <w:rPr>
          <w:rFonts w:hint="eastAsia"/>
        </w:rPr>
        <w:t xml:space="preserve"> </w:t>
      </w:r>
      <w:r>
        <w:rPr>
          <w:rFonts w:hint="eastAsia"/>
        </w:rPr>
        <w:t>3</w:t>
      </w:r>
      <w:r w:rsidRPr="00403280">
        <w:t>.</w:t>
      </w:r>
      <w:r>
        <w:rPr>
          <w:rFonts w:hint="eastAsia"/>
        </w:rPr>
        <w:t>1</w:t>
      </w:r>
      <w:r w:rsidRPr="00403280">
        <w:t xml:space="preserve"> </w:t>
      </w:r>
      <w:r w:rsidRPr="00403280">
        <w:rPr>
          <w:rFonts w:hint="eastAsia"/>
        </w:rPr>
        <w:t>精度保持性循环加载</w:t>
      </w:r>
    </w:p>
    <w:tbl>
      <w:tblPr>
        <w:tblStyle w:val="a5"/>
        <w:tblW w:w="0" w:type="auto"/>
        <w:tblLook w:val="04A0" w:firstRow="1" w:lastRow="0" w:firstColumn="1" w:lastColumn="0" w:noHBand="0" w:noVBand="1"/>
      </w:tblPr>
      <w:tblGrid>
        <w:gridCol w:w="2122"/>
        <w:gridCol w:w="1559"/>
        <w:gridCol w:w="1559"/>
        <w:gridCol w:w="1559"/>
        <w:gridCol w:w="1497"/>
      </w:tblGrid>
      <w:tr w:rsidR="000E6C57" w14:paraId="46F7DAC3" w14:textId="77777777" w:rsidTr="002D028E">
        <w:tc>
          <w:tcPr>
            <w:tcW w:w="2122" w:type="dxa"/>
          </w:tcPr>
          <w:p w14:paraId="2237B5FD"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试验阶段</w:t>
            </w:r>
          </w:p>
        </w:tc>
        <w:tc>
          <w:tcPr>
            <w:tcW w:w="1559" w:type="dxa"/>
          </w:tcPr>
          <w:p w14:paraId="4E4D7DB5"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第1阶段</w:t>
            </w:r>
          </w:p>
        </w:tc>
        <w:tc>
          <w:tcPr>
            <w:tcW w:w="1559" w:type="dxa"/>
          </w:tcPr>
          <w:p w14:paraId="0DDC5795"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第2阶段</w:t>
            </w:r>
          </w:p>
        </w:tc>
        <w:tc>
          <w:tcPr>
            <w:tcW w:w="1559" w:type="dxa"/>
          </w:tcPr>
          <w:p w14:paraId="5918A5E6"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第3阶段</w:t>
            </w:r>
          </w:p>
        </w:tc>
        <w:tc>
          <w:tcPr>
            <w:tcW w:w="1497" w:type="dxa"/>
          </w:tcPr>
          <w:p w14:paraId="21A1604B"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第4阶段</w:t>
            </w:r>
          </w:p>
        </w:tc>
      </w:tr>
      <w:tr w:rsidR="000E6C57" w14:paraId="3C964F02" w14:textId="77777777" w:rsidTr="002D028E">
        <w:tc>
          <w:tcPr>
            <w:tcW w:w="2122" w:type="dxa"/>
          </w:tcPr>
          <w:p w14:paraId="2D90498D"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主轴转速</w:t>
            </w:r>
          </w:p>
        </w:tc>
        <w:tc>
          <w:tcPr>
            <w:tcW w:w="1559" w:type="dxa"/>
          </w:tcPr>
          <w:p w14:paraId="1362707B"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30%</w:t>
            </w:r>
            <m:oMath>
              <m:sSub>
                <m:sSubPr>
                  <m:ctrlPr>
                    <w:rPr>
                      <w:rFonts w:ascii="Cambria Math" w:hAnsi="Cambria Math" w:cs="Times New Roman"/>
                      <w:sz w:val="21"/>
                      <w:szCs w:val="21"/>
                    </w:rPr>
                  </m:ctrlPr>
                </m:sSubPr>
                <m:e>
                  <m:r>
                    <w:rPr>
                      <w:rFonts w:ascii="Cambria Math" w:hAnsi="Cambria Math" w:cs="Times New Roman"/>
                      <w:sz w:val="21"/>
                      <w:szCs w:val="21"/>
                    </w:rPr>
                    <m:t>v</m:t>
                  </m:r>
                </m:e>
                <m:sub>
                  <m:r>
                    <w:rPr>
                      <w:rFonts w:ascii="Cambria Math" w:hAnsi="Cambria Math" w:cs="Times New Roman"/>
                      <w:sz w:val="21"/>
                      <w:szCs w:val="21"/>
                    </w:rPr>
                    <m:t>max</m:t>
                  </m:r>
                </m:sub>
              </m:sSub>
            </m:oMath>
          </w:p>
        </w:tc>
        <w:tc>
          <w:tcPr>
            <w:tcW w:w="1559" w:type="dxa"/>
          </w:tcPr>
          <w:p w14:paraId="4281D262"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50%</w:t>
            </w:r>
            <m:oMath>
              <m:sSub>
                <m:sSubPr>
                  <m:ctrlPr>
                    <w:rPr>
                      <w:rFonts w:ascii="Cambria Math" w:hAnsi="Cambria Math" w:cs="Times New Roman"/>
                      <w:sz w:val="21"/>
                      <w:szCs w:val="21"/>
                    </w:rPr>
                  </m:ctrlPr>
                </m:sSubPr>
                <m:e>
                  <m:r>
                    <w:rPr>
                      <w:rFonts w:ascii="Cambria Math" w:hAnsi="Cambria Math" w:cs="Times New Roman"/>
                      <w:sz w:val="21"/>
                      <w:szCs w:val="21"/>
                    </w:rPr>
                    <m:t>v</m:t>
                  </m:r>
                </m:e>
                <m:sub>
                  <m:r>
                    <w:rPr>
                      <w:rFonts w:ascii="Cambria Math" w:hAnsi="Cambria Math" w:cs="Times New Roman"/>
                      <w:sz w:val="21"/>
                      <w:szCs w:val="21"/>
                    </w:rPr>
                    <m:t>max</m:t>
                  </m:r>
                </m:sub>
              </m:sSub>
            </m:oMath>
          </w:p>
        </w:tc>
        <w:tc>
          <w:tcPr>
            <w:tcW w:w="1559" w:type="dxa"/>
          </w:tcPr>
          <w:p w14:paraId="0970E02F"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80%</w:t>
            </w:r>
            <m:oMath>
              <m:sSub>
                <m:sSubPr>
                  <m:ctrlPr>
                    <w:rPr>
                      <w:rFonts w:ascii="Cambria Math" w:hAnsi="Cambria Math" w:cs="Times New Roman"/>
                      <w:sz w:val="21"/>
                      <w:szCs w:val="21"/>
                    </w:rPr>
                  </m:ctrlPr>
                </m:sSubPr>
                <m:e>
                  <m:r>
                    <w:rPr>
                      <w:rFonts w:ascii="Cambria Math" w:hAnsi="Cambria Math" w:cs="Times New Roman"/>
                      <w:sz w:val="21"/>
                      <w:szCs w:val="21"/>
                    </w:rPr>
                    <m:t>v</m:t>
                  </m:r>
                </m:e>
                <m:sub>
                  <m:r>
                    <w:rPr>
                      <w:rFonts w:ascii="Cambria Math" w:hAnsi="Cambria Math" w:cs="Times New Roman"/>
                      <w:sz w:val="21"/>
                      <w:szCs w:val="21"/>
                    </w:rPr>
                    <m:t>max</m:t>
                  </m:r>
                </m:sub>
              </m:sSub>
            </m:oMath>
          </w:p>
        </w:tc>
        <w:tc>
          <w:tcPr>
            <w:tcW w:w="1497" w:type="dxa"/>
          </w:tcPr>
          <w:p w14:paraId="4A5511BD"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0</w:t>
            </w:r>
          </w:p>
        </w:tc>
      </w:tr>
      <w:tr w:rsidR="000E6C57" w14:paraId="72AD0052" w14:textId="77777777" w:rsidTr="002D028E">
        <w:tc>
          <w:tcPr>
            <w:tcW w:w="2122" w:type="dxa"/>
          </w:tcPr>
          <w:p w14:paraId="6D61E746"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径向加载</w:t>
            </w:r>
          </w:p>
        </w:tc>
        <w:tc>
          <w:tcPr>
            <w:tcW w:w="1559" w:type="dxa"/>
          </w:tcPr>
          <w:p w14:paraId="5FF269AE"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30%</w:t>
            </w:r>
            <m:oMath>
              <m:r>
                <w:rPr>
                  <w:rFonts w:ascii="Cambria Math" w:hAnsi="Cambria Math" w:cs="Times New Roman"/>
                  <w:sz w:val="21"/>
                  <w:szCs w:val="21"/>
                </w:rPr>
                <m:t>S</m:t>
              </m:r>
              <m:sSub>
                <m:sSubPr>
                  <m:ctrlPr>
                    <w:rPr>
                      <w:rFonts w:ascii="Cambria Math" w:hAnsi="Cambria Math" w:cs="Times New Roman"/>
                      <w:sz w:val="21"/>
                      <w:szCs w:val="21"/>
                    </w:rPr>
                  </m:ctrlPr>
                </m:sSubPr>
                <m:e>
                  <m:r>
                    <w:rPr>
                      <w:rFonts w:ascii="Cambria Math" w:hAnsi="Cambria Math" w:cs="Times New Roman"/>
                      <w:sz w:val="21"/>
                      <w:szCs w:val="21"/>
                    </w:rPr>
                    <m:t>F</m:t>
                  </m:r>
                </m:e>
                <m:sub>
                  <m:r>
                    <w:rPr>
                      <w:rFonts w:ascii="Cambria Math" w:hAnsi="Cambria Math" w:cs="Times New Roman"/>
                      <w:sz w:val="21"/>
                      <w:szCs w:val="21"/>
                    </w:rPr>
                    <m:t>t</m:t>
                  </m:r>
                </m:sub>
              </m:sSub>
            </m:oMath>
          </w:p>
        </w:tc>
        <w:tc>
          <w:tcPr>
            <w:tcW w:w="1559" w:type="dxa"/>
          </w:tcPr>
          <w:p w14:paraId="71CD1EC9"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 xml:space="preserve">20% </w:t>
            </w:r>
            <m:oMath>
              <m:r>
                <w:rPr>
                  <w:rFonts w:ascii="Cambria Math" w:hAnsi="Cambria Math" w:cs="Times New Roman"/>
                  <w:sz w:val="21"/>
                  <w:szCs w:val="21"/>
                </w:rPr>
                <m:t>S</m:t>
              </m:r>
              <m:sSub>
                <m:sSubPr>
                  <m:ctrlPr>
                    <w:rPr>
                      <w:rFonts w:ascii="Cambria Math" w:hAnsi="Cambria Math" w:cs="Times New Roman"/>
                      <w:sz w:val="21"/>
                      <w:szCs w:val="21"/>
                    </w:rPr>
                  </m:ctrlPr>
                </m:sSubPr>
                <m:e>
                  <m:r>
                    <w:rPr>
                      <w:rFonts w:ascii="Cambria Math" w:hAnsi="Cambria Math" w:cs="Times New Roman"/>
                      <w:sz w:val="21"/>
                      <w:szCs w:val="21"/>
                    </w:rPr>
                    <m:t>F</m:t>
                  </m:r>
                </m:e>
                <m:sub>
                  <m:r>
                    <w:rPr>
                      <w:rFonts w:ascii="Cambria Math" w:hAnsi="Cambria Math" w:cs="Times New Roman"/>
                      <w:sz w:val="21"/>
                      <w:szCs w:val="21"/>
                    </w:rPr>
                    <m:t>t</m:t>
                  </m:r>
                </m:sub>
              </m:sSub>
            </m:oMath>
          </w:p>
        </w:tc>
        <w:tc>
          <w:tcPr>
            <w:tcW w:w="1559" w:type="dxa"/>
          </w:tcPr>
          <w:p w14:paraId="6522F868"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 xml:space="preserve">5% </w:t>
            </w:r>
            <m:oMath>
              <m:r>
                <w:rPr>
                  <w:rFonts w:ascii="Cambria Math" w:hAnsi="Cambria Math" w:cs="Times New Roman"/>
                  <w:sz w:val="21"/>
                  <w:szCs w:val="21"/>
                </w:rPr>
                <m:t>S</m:t>
              </m:r>
              <m:sSub>
                <m:sSubPr>
                  <m:ctrlPr>
                    <w:rPr>
                      <w:rFonts w:ascii="Cambria Math" w:hAnsi="Cambria Math" w:cs="Times New Roman"/>
                      <w:sz w:val="21"/>
                      <w:szCs w:val="21"/>
                    </w:rPr>
                  </m:ctrlPr>
                </m:sSubPr>
                <m:e>
                  <m:r>
                    <w:rPr>
                      <w:rFonts w:ascii="Cambria Math" w:hAnsi="Cambria Math" w:cs="Times New Roman"/>
                      <w:sz w:val="21"/>
                      <w:szCs w:val="21"/>
                    </w:rPr>
                    <m:t>F</m:t>
                  </m:r>
                </m:e>
                <m:sub>
                  <m:r>
                    <w:rPr>
                      <w:rFonts w:ascii="Cambria Math" w:hAnsi="Cambria Math" w:cs="Times New Roman"/>
                      <w:sz w:val="21"/>
                      <w:szCs w:val="21"/>
                    </w:rPr>
                    <m:t>t</m:t>
                  </m:r>
                </m:sub>
              </m:sSub>
            </m:oMath>
          </w:p>
        </w:tc>
        <w:tc>
          <w:tcPr>
            <w:tcW w:w="1497" w:type="dxa"/>
          </w:tcPr>
          <w:p w14:paraId="09A0A37F"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0</w:t>
            </w:r>
          </w:p>
        </w:tc>
      </w:tr>
      <w:tr w:rsidR="000E6C57" w14:paraId="7F70374D" w14:textId="77777777" w:rsidTr="002D028E">
        <w:tc>
          <w:tcPr>
            <w:tcW w:w="2122" w:type="dxa"/>
          </w:tcPr>
          <w:p w14:paraId="71F24B0A"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轴向加载</w:t>
            </w:r>
          </w:p>
        </w:tc>
        <w:tc>
          <w:tcPr>
            <w:tcW w:w="1559" w:type="dxa"/>
          </w:tcPr>
          <w:p w14:paraId="7735A535"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30%</w:t>
            </w:r>
            <m:oMath>
              <m:r>
                <w:rPr>
                  <w:rFonts w:ascii="Cambria Math" w:hAnsi="Cambria Math" w:cs="Times New Roman"/>
                  <w:sz w:val="21"/>
                  <w:szCs w:val="21"/>
                </w:rPr>
                <m:t>S</m:t>
              </m:r>
              <m:sSub>
                <m:sSubPr>
                  <m:ctrlPr>
                    <w:rPr>
                      <w:rFonts w:ascii="Cambria Math" w:hAnsi="Cambria Math" w:cs="Times New Roman"/>
                      <w:sz w:val="21"/>
                      <w:szCs w:val="21"/>
                    </w:rPr>
                  </m:ctrlPr>
                </m:sSubPr>
                <m:e>
                  <m:r>
                    <w:rPr>
                      <w:rFonts w:ascii="Cambria Math" w:hAnsi="Cambria Math" w:cs="Times New Roman"/>
                      <w:sz w:val="21"/>
                      <w:szCs w:val="21"/>
                    </w:rPr>
                    <m:t>F</m:t>
                  </m:r>
                </m:e>
                <m:sub>
                  <m:r>
                    <w:rPr>
                      <w:rFonts w:ascii="Cambria Math" w:hAnsi="Cambria Math" w:cs="Times New Roman"/>
                      <w:sz w:val="21"/>
                      <w:szCs w:val="21"/>
                    </w:rPr>
                    <m:t>s</m:t>
                  </m:r>
                </m:sub>
              </m:sSub>
            </m:oMath>
          </w:p>
        </w:tc>
        <w:tc>
          <w:tcPr>
            <w:tcW w:w="1559" w:type="dxa"/>
          </w:tcPr>
          <w:p w14:paraId="600FD5B7"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 xml:space="preserve">20% </w:t>
            </w:r>
            <m:oMath>
              <m:r>
                <w:rPr>
                  <w:rFonts w:ascii="Cambria Math" w:hAnsi="Cambria Math" w:cs="Times New Roman"/>
                  <w:sz w:val="21"/>
                  <w:szCs w:val="21"/>
                </w:rPr>
                <m:t>S</m:t>
              </m:r>
              <m:sSub>
                <m:sSubPr>
                  <m:ctrlPr>
                    <w:rPr>
                      <w:rFonts w:ascii="Cambria Math" w:hAnsi="Cambria Math" w:cs="Times New Roman"/>
                      <w:sz w:val="21"/>
                      <w:szCs w:val="21"/>
                    </w:rPr>
                  </m:ctrlPr>
                </m:sSubPr>
                <m:e>
                  <m:r>
                    <w:rPr>
                      <w:rFonts w:ascii="Cambria Math" w:hAnsi="Cambria Math" w:cs="Times New Roman"/>
                      <w:sz w:val="21"/>
                      <w:szCs w:val="21"/>
                    </w:rPr>
                    <m:t>F</m:t>
                  </m:r>
                </m:e>
                <m:sub>
                  <m:r>
                    <w:rPr>
                      <w:rFonts w:ascii="Cambria Math" w:hAnsi="Cambria Math" w:cs="Times New Roman"/>
                      <w:sz w:val="21"/>
                      <w:szCs w:val="21"/>
                    </w:rPr>
                    <m:t>s</m:t>
                  </m:r>
                </m:sub>
              </m:sSub>
            </m:oMath>
          </w:p>
        </w:tc>
        <w:tc>
          <w:tcPr>
            <w:tcW w:w="1559" w:type="dxa"/>
          </w:tcPr>
          <w:p w14:paraId="5A86CA3C"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 xml:space="preserve">5% </w:t>
            </w:r>
            <m:oMath>
              <m:r>
                <w:rPr>
                  <w:rFonts w:ascii="Cambria Math" w:hAnsi="Cambria Math" w:cs="Times New Roman"/>
                  <w:sz w:val="21"/>
                  <w:szCs w:val="21"/>
                </w:rPr>
                <m:t>S</m:t>
              </m:r>
              <m:sSub>
                <m:sSubPr>
                  <m:ctrlPr>
                    <w:rPr>
                      <w:rFonts w:ascii="Cambria Math" w:hAnsi="Cambria Math" w:cs="Times New Roman"/>
                      <w:sz w:val="21"/>
                      <w:szCs w:val="21"/>
                    </w:rPr>
                  </m:ctrlPr>
                </m:sSubPr>
                <m:e>
                  <m:r>
                    <w:rPr>
                      <w:rFonts w:ascii="Cambria Math" w:hAnsi="Cambria Math" w:cs="Times New Roman"/>
                      <w:sz w:val="21"/>
                      <w:szCs w:val="21"/>
                    </w:rPr>
                    <m:t>F</m:t>
                  </m:r>
                </m:e>
                <m:sub>
                  <m:r>
                    <w:rPr>
                      <w:rFonts w:ascii="Cambria Math" w:hAnsi="Cambria Math" w:cs="Times New Roman"/>
                      <w:sz w:val="21"/>
                      <w:szCs w:val="21"/>
                    </w:rPr>
                    <m:t>s</m:t>
                  </m:r>
                </m:sub>
              </m:sSub>
            </m:oMath>
          </w:p>
        </w:tc>
        <w:tc>
          <w:tcPr>
            <w:tcW w:w="1497" w:type="dxa"/>
          </w:tcPr>
          <w:p w14:paraId="00094A33"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0</w:t>
            </w:r>
          </w:p>
        </w:tc>
      </w:tr>
      <w:tr w:rsidR="000E6C57" w14:paraId="301E48D4" w14:textId="77777777" w:rsidTr="002D028E">
        <w:tc>
          <w:tcPr>
            <w:tcW w:w="2122" w:type="dxa"/>
          </w:tcPr>
          <w:p w14:paraId="0F068EB2"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转矩加载</w:t>
            </w:r>
          </w:p>
        </w:tc>
        <w:tc>
          <w:tcPr>
            <w:tcW w:w="1559" w:type="dxa"/>
          </w:tcPr>
          <w:p w14:paraId="099CFE63"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30%</w:t>
            </w:r>
            <m:oMath>
              <m:r>
                <w:rPr>
                  <w:rFonts w:ascii="Cambria Math" w:hAnsi="Cambria Math" w:cs="Times New Roman"/>
                  <w:sz w:val="21"/>
                  <w:szCs w:val="21"/>
                </w:rPr>
                <m:t>S</m:t>
              </m:r>
              <m:sSub>
                <m:sSubPr>
                  <m:ctrlPr>
                    <w:rPr>
                      <w:rFonts w:ascii="Cambria Math" w:hAnsi="Cambria Math" w:cs="Times New Roman"/>
                      <w:sz w:val="21"/>
                      <w:szCs w:val="21"/>
                    </w:rPr>
                  </m:ctrlPr>
                </m:sSubPr>
                <m:e>
                  <m:r>
                    <w:rPr>
                      <w:rFonts w:ascii="Cambria Math" w:hAnsi="Cambria Math" w:cs="Times New Roman"/>
                      <w:sz w:val="21"/>
                      <w:szCs w:val="21"/>
                    </w:rPr>
                    <m:t>T</m:t>
                  </m:r>
                </m:e>
                <m:sub>
                  <m:r>
                    <w:rPr>
                      <w:rFonts w:ascii="Cambria Math" w:hAnsi="Cambria Math" w:cs="Times New Roman"/>
                      <w:sz w:val="21"/>
                      <w:szCs w:val="21"/>
                    </w:rPr>
                    <m:t>n</m:t>
                  </m:r>
                </m:sub>
              </m:sSub>
            </m:oMath>
          </w:p>
        </w:tc>
        <w:tc>
          <w:tcPr>
            <w:tcW w:w="1559" w:type="dxa"/>
          </w:tcPr>
          <w:p w14:paraId="66D7C686"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 xml:space="preserve">20% </w:t>
            </w:r>
            <m:oMath>
              <m:r>
                <w:rPr>
                  <w:rFonts w:ascii="Cambria Math" w:hAnsi="Cambria Math" w:cs="Times New Roman"/>
                  <w:sz w:val="21"/>
                  <w:szCs w:val="21"/>
                </w:rPr>
                <m:t>S</m:t>
              </m:r>
              <m:sSub>
                <m:sSubPr>
                  <m:ctrlPr>
                    <w:rPr>
                      <w:rFonts w:ascii="Cambria Math" w:hAnsi="Cambria Math" w:cs="Times New Roman"/>
                      <w:sz w:val="21"/>
                      <w:szCs w:val="21"/>
                    </w:rPr>
                  </m:ctrlPr>
                </m:sSubPr>
                <m:e>
                  <m:r>
                    <w:rPr>
                      <w:rFonts w:ascii="Cambria Math" w:hAnsi="Cambria Math" w:cs="Times New Roman"/>
                      <w:sz w:val="21"/>
                      <w:szCs w:val="21"/>
                    </w:rPr>
                    <m:t>T</m:t>
                  </m:r>
                </m:e>
                <m:sub>
                  <m:r>
                    <w:rPr>
                      <w:rFonts w:ascii="Cambria Math" w:hAnsi="Cambria Math" w:cs="Times New Roman"/>
                      <w:sz w:val="21"/>
                      <w:szCs w:val="21"/>
                    </w:rPr>
                    <m:t>n</m:t>
                  </m:r>
                </m:sub>
              </m:sSub>
            </m:oMath>
          </w:p>
        </w:tc>
        <w:tc>
          <w:tcPr>
            <w:tcW w:w="1559" w:type="dxa"/>
          </w:tcPr>
          <w:p w14:paraId="7EE7E31C"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 xml:space="preserve">5% </w:t>
            </w:r>
            <m:oMath>
              <m:r>
                <w:rPr>
                  <w:rFonts w:ascii="Cambria Math" w:hAnsi="Cambria Math" w:cs="Times New Roman"/>
                  <w:sz w:val="21"/>
                  <w:szCs w:val="21"/>
                </w:rPr>
                <m:t>S</m:t>
              </m:r>
              <m:sSub>
                <m:sSubPr>
                  <m:ctrlPr>
                    <w:rPr>
                      <w:rFonts w:ascii="Cambria Math" w:hAnsi="Cambria Math" w:cs="Times New Roman"/>
                      <w:sz w:val="21"/>
                      <w:szCs w:val="21"/>
                    </w:rPr>
                  </m:ctrlPr>
                </m:sSubPr>
                <m:e>
                  <m:r>
                    <w:rPr>
                      <w:rFonts w:ascii="Cambria Math" w:hAnsi="Cambria Math" w:cs="Times New Roman"/>
                      <w:sz w:val="21"/>
                      <w:szCs w:val="21"/>
                    </w:rPr>
                    <m:t>T</m:t>
                  </m:r>
                </m:e>
                <m:sub>
                  <m:r>
                    <w:rPr>
                      <w:rFonts w:ascii="Cambria Math" w:hAnsi="Cambria Math" w:cs="Times New Roman"/>
                      <w:sz w:val="21"/>
                      <w:szCs w:val="21"/>
                    </w:rPr>
                    <m:t>n</m:t>
                  </m:r>
                </m:sub>
              </m:sSub>
            </m:oMath>
          </w:p>
        </w:tc>
        <w:tc>
          <w:tcPr>
            <w:tcW w:w="1497" w:type="dxa"/>
          </w:tcPr>
          <w:p w14:paraId="2100A09C"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0</w:t>
            </w:r>
          </w:p>
        </w:tc>
      </w:tr>
      <w:tr w:rsidR="000E6C57" w14:paraId="744FB688" w14:textId="77777777" w:rsidTr="002D028E">
        <w:trPr>
          <w:trHeight w:val="946"/>
        </w:trPr>
        <w:tc>
          <w:tcPr>
            <w:tcW w:w="8296" w:type="dxa"/>
            <w:gridSpan w:val="5"/>
          </w:tcPr>
          <w:p w14:paraId="14DCC3C9" w14:textId="3376A51E" w:rsidR="000E6C57" w:rsidRPr="007649F4" w:rsidRDefault="000E6C57" w:rsidP="002D028E">
            <w:pPr>
              <w:pStyle w:val="ad"/>
              <w:ind w:firstLineChars="0" w:firstLine="0"/>
              <w:jc w:val="left"/>
              <w:rPr>
                <w:rFonts w:asciiTheme="minorEastAsia" w:hAnsiTheme="minorEastAsia"/>
                <w:sz w:val="21"/>
                <w:szCs w:val="21"/>
              </w:rPr>
            </w:pPr>
            <w:r w:rsidRPr="007649F4">
              <w:rPr>
                <w:rFonts w:asciiTheme="minorEastAsia" w:hAnsiTheme="minorEastAsia" w:hint="eastAsia"/>
                <w:sz w:val="21"/>
                <w:szCs w:val="21"/>
              </w:rPr>
              <w:t>注：</w:t>
            </w:r>
            <m:oMath>
              <m:sSub>
                <m:sSubPr>
                  <m:ctrlPr>
                    <w:rPr>
                      <w:rFonts w:ascii="Cambria Math" w:hAnsi="Cambria Math"/>
                      <w:sz w:val="21"/>
                      <w:szCs w:val="21"/>
                    </w:rPr>
                  </m:ctrlPr>
                </m:sSubPr>
                <m:e>
                  <m:r>
                    <w:rPr>
                      <w:rFonts w:ascii="Cambria Math" w:hAnsi="Cambria Math" w:hint="eastAsia"/>
                      <w:sz w:val="21"/>
                      <w:szCs w:val="21"/>
                    </w:rPr>
                    <m:t>v</m:t>
                  </m:r>
                </m:e>
                <m:sub>
                  <m:r>
                    <w:rPr>
                      <w:rFonts w:ascii="Cambria Math" w:hAnsi="Cambria Math"/>
                      <w:sz w:val="21"/>
                      <w:szCs w:val="21"/>
                    </w:rPr>
                    <m:t>max</m:t>
                  </m:r>
                </m:sub>
              </m:sSub>
            </m:oMath>
            <w:r w:rsidRPr="007649F4">
              <w:rPr>
                <w:rFonts w:asciiTheme="minorEastAsia" w:hAnsiTheme="minorEastAsia" w:hint="eastAsia"/>
                <w:sz w:val="21"/>
                <w:szCs w:val="21"/>
              </w:rPr>
              <w:t>——最高转速，单位为转每分（r</w:t>
            </w:r>
            <w:r w:rsidRPr="007649F4">
              <w:rPr>
                <w:rFonts w:asciiTheme="minorEastAsia" w:hAnsiTheme="minorEastAsia"/>
                <w:sz w:val="21"/>
                <w:szCs w:val="21"/>
              </w:rPr>
              <w:t>/min）</w:t>
            </w:r>
            <w:r w:rsidRPr="007649F4">
              <w:rPr>
                <w:rFonts w:asciiTheme="minorEastAsia" w:hAnsiTheme="minorEastAsia" w:hint="eastAsia"/>
                <w:sz w:val="21"/>
                <w:szCs w:val="21"/>
              </w:rPr>
              <w:t>；S——负载系数，1≤</w:t>
            </w:r>
            <w:r w:rsidRPr="007649F4">
              <w:rPr>
                <w:rFonts w:asciiTheme="minorEastAsia" w:hAnsiTheme="minorEastAsia"/>
                <w:sz w:val="21"/>
                <w:szCs w:val="21"/>
              </w:rPr>
              <w:t>S</w:t>
            </w:r>
            <w:r w:rsidRPr="007649F4">
              <w:rPr>
                <w:rFonts w:asciiTheme="minorEastAsia" w:hAnsiTheme="minorEastAsia" w:hint="eastAsia"/>
                <w:sz w:val="21"/>
                <w:szCs w:val="21"/>
              </w:rPr>
              <w:t>≤</w:t>
            </w:r>
            <w:r w:rsidRPr="007649F4">
              <w:rPr>
                <w:rFonts w:asciiTheme="minorEastAsia" w:hAnsiTheme="minorEastAsia"/>
                <w:sz w:val="21"/>
                <w:szCs w:val="21"/>
              </w:rPr>
              <w:t>2</w:t>
            </w:r>
            <w:r w:rsidRPr="007649F4">
              <w:rPr>
                <w:rFonts w:asciiTheme="minorEastAsia" w:hAnsiTheme="minorEastAsia" w:hint="eastAsia"/>
                <w:sz w:val="21"/>
                <w:szCs w:val="21"/>
              </w:rPr>
              <w:t>；</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t</m:t>
                  </m:r>
                </m:sub>
              </m:sSub>
            </m:oMath>
            <w:r w:rsidRPr="007649F4">
              <w:rPr>
                <w:rFonts w:asciiTheme="minorEastAsia" w:hAnsiTheme="minorEastAsia" w:hint="eastAsia"/>
                <w:sz w:val="21"/>
                <w:szCs w:val="21"/>
              </w:rPr>
              <w:t>——额定径向载荷，单位为牛（N）；</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s</m:t>
                  </m:r>
                </m:sub>
              </m:sSub>
            </m:oMath>
            <w:r w:rsidRPr="007649F4">
              <w:rPr>
                <w:rFonts w:asciiTheme="minorEastAsia" w:hAnsiTheme="minorEastAsia" w:hint="eastAsia"/>
                <w:sz w:val="21"/>
                <w:szCs w:val="21"/>
              </w:rPr>
              <w:t>——额定轴向载荷，单位为牛（N）</w:t>
            </w:r>
            <w:r w:rsidRPr="007649F4">
              <w:rPr>
                <w:rFonts w:asciiTheme="minorEastAsia" w:hAnsiTheme="minorEastAsia"/>
                <w:sz w:val="21"/>
                <w:szCs w:val="21"/>
              </w:rPr>
              <w:t xml:space="preserve">; </w:t>
            </w:r>
            <m:oMath>
              <m:sSub>
                <m:sSubPr>
                  <m:ctrlPr>
                    <w:rPr>
                      <w:rFonts w:ascii="Cambria Math" w:hAnsi="Cambria Math"/>
                      <w:sz w:val="21"/>
                      <w:szCs w:val="21"/>
                    </w:rPr>
                  </m:ctrlPr>
                </m:sSubPr>
                <m:e>
                  <m:r>
                    <w:rPr>
                      <w:rFonts w:ascii="Cambria Math" w:hAnsi="Cambria Math"/>
                      <w:sz w:val="21"/>
                      <w:szCs w:val="21"/>
                    </w:rPr>
                    <m:t>T</m:t>
                  </m:r>
                </m:e>
                <m:sub>
                  <m:r>
                    <w:rPr>
                      <w:rFonts w:ascii="Cambria Math" w:hAnsi="Cambria Math" w:hint="eastAsia"/>
                      <w:sz w:val="21"/>
                      <w:szCs w:val="21"/>
                    </w:rPr>
                    <m:t>n</m:t>
                  </m:r>
                </m:sub>
              </m:sSub>
            </m:oMath>
            <w:r w:rsidRPr="007649F4">
              <w:rPr>
                <w:rFonts w:asciiTheme="minorEastAsia" w:hAnsiTheme="minorEastAsia"/>
                <w:sz w:val="21"/>
                <w:szCs w:val="21"/>
              </w:rPr>
              <w:t>——</w:t>
            </w:r>
            <w:r w:rsidRPr="007649F4">
              <w:rPr>
                <w:rFonts w:asciiTheme="minorEastAsia" w:hAnsiTheme="minorEastAsia" w:hint="eastAsia"/>
                <w:sz w:val="21"/>
                <w:szCs w:val="21"/>
              </w:rPr>
              <w:t>工作转速对应的标称转矩，单位为</w:t>
            </w:r>
            <w:r w:rsidRPr="007649F4">
              <w:rPr>
                <w:rFonts w:asciiTheme="minorEastAsia" w:hAnsiTheme="minorEastAsia"/>
                <w:sz w:val="21"/>
                <w:szCs w:val="21"/>
              </w:rPr>
              <w:t>(N·m)</w:t>
            </w:r>
            <w:r w:rsidRPr="007649F4">
              <w:rPr>
                <w:rFonts w:asciiTheme="minorEastAsia" w:hAnsiTheme="minorEastAsia" w:hint="eastAsia"/>
                <w:sz w:val="21"/>
                <w:szCs w:val="21"/>
              </w:rPr>
              <w:t>。</w:t>
            </w:r>
          </w:p>
        </w:tc>
      </w:tr>
    </w:tbl>
    <w:p w14:paraId="311A684F" w14:textId="77777777" w:rsidR="000E6C57" w:rsidRPr="00E63422" w:rsidRDefault="000E6C57" w:rsidP="000E6C57">
      <w:pPr>
        <w:spacing w:line="360" w:lineRule="auto"/>
        <w:ind w:firstLineChars="200" w:firstLine="480"/>
        <w:rPr>
          <w:rFonts w:ascii="宋体" w:eastAsia="宋体" w:hAnsi="宋体" w:cs="Times New Roman"/>
          <w:szCs w:val="24"/>
        </w:rPr>
      </w:pPr>
      <w:r w:rsidRPr="00E63422">
        <w:rPr>
          <w:rFonts w:ascii="宋体" w:eastAsia="宋体" w:hAnsi="宋体" w:cs="Times New Roman" w:hint="eastAsia"/>
          <w:szCs w:val="24"/>
        </w:rPr>
        <w:t>加载采用顺序等时间三水平步进加载方式。在每个加载水平内，负载系数按表</w:t>
      </w:r>
      <w:r>
        <w:rPr>
          <w:rFonts w:ascii="宋体" w:eastAsia="宋体" w:hAnsi="宋体" w:cs="Times New Roman" w:hint="eastAsia"/>
          <w:szCs w:val="24"/>
        </w:rPr>
        <w:t>3.2</w:t>
      </w:r>
      <w:r w:rsidRPr="00E63422">
        <w:rPr>
          <w:rFonts w:ascii="宋体" w:eastAsia="宋体" w:hAnsi="宋体" w:cs="Times New Roman" w:hint="eastAsia"/>
          <w:szCs w:val="24"/>
        </w:rPr>
        <w:t>的规定选取，且随加载时间的增加，加载条件按照表</w:t>
      </w:r>
      <w:r>
        <w:rPr>
          <w:rFonts w:ascii="宋体" w:eastAsia="宋体" w:hAnsi="宋体" w:cs="Times New Roman" w:hint="eastAsia"/>
          <w:szCs w:val="24"/>
        </w:rPr>
        <w:t>3.1</w:t>
      </w:r>
      <w:r w:rsidRPr="00E63422">
        <w:rPr>
          <w:rFonts w:ascii="宋体" w:eastAsia="宋体" w:hAnsi="宋体" w:cs="Times New Roman" w:hint="eastAsia"/>
          <w:szCs w:val="24"/>
        </w:rPr>
        <w:t>的规定进行循环。</w:t>
      </w:r>
    </w:p>
    <w:p w14:paraId="5D205D90" w14:textId="77777777" w:rsidR="000E6C57" w:rsidRPr="00403280" w:rsidRDefault="000E6C57" w:rsidP="000E6C57">
      <w:pPr>
        <w:pStyle w:val="af4"/>
        <w:keepNext/>
        <w:jc w:val="center"/>
      </w:pPr>
      <w:r w:rsidRPr="00403280">
        <w:rPr>
          <w:rFonts w:hint="eastAsia"/>
        </w:rPr>
        <w:t>表</w:t>
      </w:r>
      <w:r w:rsidRPr="00403280">
        <w:rPr>
          <w:rFonts w:hint="eastAsia"/>
        </w:rPr>
        <w:t xml:space="preserve"> </w:t>
      </w:r>
      <w:r>
        <w:rPr>
          <w:rFonts w:hint="eastAsia"/>
        </w:rPr>
        <w:t>3.2</w:t>
      </w:r>
      <w:r w:rsidRPr="00403280">
        <w:rPr>
          <w:rFonts w:hint="eastAsia"/>
        </w:rPr>
        <w:t>负载系数</w:t>
      </w:r>
      <w:r w:rsidRPr="00403280">
        <w:rPr>
          <w:rFonts w:hint="eastAsia"/>
        </w:rPr>
        <w:t>S</w:t>
      </w:r>
      <w:r w:rsidRPr="00403280">
        <w:rPr>
          <w:rFonts w:hint="eastAsia"/>
        </w:rPr>
        <w:t>的选取</w:t>
      </w:r>
    </w:p>
    <w:tbl>
      <w:tblPr>
        <w:tblStyle w:val="a5"/>
        <w:tblW w:w="0" w:type="auto"/>
        <w:tblLook w:val="04A0" w:firstRow="1" w:lastRow="0" w:firstColumn="1" w:lastColumn="0" w:noHBand="0" w:noVBand="1"/>
      </w:tblPr>
      <w:tblGrid>
        <w:gridCol w:w="2765"/>
        <w:gridCol w:w="2765"/>
        <w:gridCol w:w="2766"/>
      </w:tblGrid>
      <w:tr w:rsidR="000E6C57" w:rsidRPr="00E63422" w14:paraId="2C676086" w14:textId="77777777" w:rsidTr="002D028E">
        <w:tc>
          <w:tcPr>
            <w:tcW w:w="2765" w:type="dxa"/>
          </w:tcPr>
          <w:p w14:paraId="3DB2465D"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试验阶段</w:t>
            </w:r>
          </w:p>
        </w:tc>
        <w:tc>
          <w:tcPr>
            <w:tcW w:w="2765" w:type="dxa"/>
          </w:tcPr>
          <w:p w14:paraId="7B422A95"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负载系数S</w:t>
            </w:r>
          </w:p>
        </w:tc>
        <w:tc>
          <w:tcPr>
            <w:tcW w:w="2766" w:type="dxa"/>
          </w:tcPr>
          <w:p w14:paraId="34689D4D"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试验时间</w:t>
            </w:r>
          </w:p>
        </w:tc>
      </w:tr>
      <w:tr w:rsidR="000E6C57" w:rsidRPr="00E63422" w14:paraId="4081DBFF" w14:textId="77777777" w:rsidTr="002D028E">
        <w:tc>
          <w:tcPr>
            <w:tcW w:w="2765" w:type="dxa"/>
          </w:tcPr>
          <w:p w14:paraId="14EECE72"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第1阶段</w:t>
            </w:r>
          </w:p>
        </w:tc>
        <w:tc>
          <w:tcPr>
            <w:tcW w:w="2765" w:type="dxa"/>
          </w:tcPr>
          <w:p w14:paraId="2872B61F"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1.2</w:t>
            </w:r>
          </w:p>
        </w:tc>
        <w:tc>
          <w:tcPr>
            <w:tcW w:w="2766" w:type="dxa"/>
          </w:tcPr>
          <w:p w14:paraId="53C17A68"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T/3</w:t>
            </w:r>
          </w:p>
        </w:tc>
      </w:tr>
      <w:tr w:rsidR="000E6C57" w:rsidRPr="00E63422" w14:paraId="07B27C66" w14:textId="77777777" w:rsidTr="002D028E">
        <w:tc>
          <w:tcPr>
            <w:tcW w:w="2765" w:type="dxa"/>
          </w:tcPr>
          <w:p w14:paraId="50E194E9"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第2阶段</w:t>
            </w:r>
          </w:p>
        </w:tc>
        <w:tc>
          <w:tcPr>
            <w:tcW w:w="2765" w:type="dxa"/>
          </w:tcPr>
          <w:p w14:paraId="791A8F39"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1.6</w:t>
            </w:r>
          </w:p>
        </w:tc>
        <w:tc>
          <w:tcPr>
            <w:tcW w:w="2766" w:type="dxa"/>
          </w:tcPr>
          <w:p w14:paraId="0AF58315"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T/3</w:t>
            </w:r>
          </w:p>
        </w:tc>
      </w:tr>
      <w:tr w:rsidR="000E6C57" w:rsidRPr="00E63422" w14:paraId="0C06AA42" w14:textId="77777777" w:rsidTr="002D028E">
        <w:tc>
          <w:tcPr>
            <w:tcW w:w="2765" w:type="dxa"/>
            <w:tcBorders>
              <w:bottom w:val="single" w:sz="4" w:space="0" w:color="auto"/>
            </w:tcBorders>
          </w:tcPr>
          <w:p w14:paraId="655AF845" w14:textId="77777777" w:rsidR="000E6C57" w:rsidRPr="007649F4" w:rsidRDefault="000E6C57" w:rsidP="002D028E">
            <w:pPr>
              <w:pStyle w:val="ad"/>
              <w:ind w:firstLineChars="0" w:firstLine="0"/>
              <w:jc w:val="center"/>
              <w:rPr>
                <w:rFonts w:asciiTheme="minorEastAsia" w:hAnsiTheme="minorEastAsia"/>
                <w:sz w:val="21"/>
                <w:szCs w:val="21"/>
              </w:rPr>
            </w:pPr>
            <w:r w:rsidRPr="007649F4">
              <w:rPr>
                <w:rFonts w:asciiTheme="minorEastAsia" w:hAnsiTheme="minorEastAsia" w:hint="eastAsia"/>
                <w:sz w:val="21"/>
                <w:szCs w:val="21"/>
              </w:rPr>
              <w:t>第3阶段</w:t>
            </w:r>
          </w:p>
        </w:tc>
        <w:tc>
          <w:tcPr>
            <w:tcW w:w="2765" w:type="dxa"/>
            <w:tcBorders>
              <w:bottom w:val="single" w:sz="4" w:space="0" w:color="auto"/>
            </w:tcBorders>
          </w:tcPr>
          <w:p w14:paraId="6DF35724"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2</w:t>
            </w:r>
          </w:p>
        </w:tc>
        <w:tc>
          <w:tcPr>
            <w:tcW w:w="2766" w:type="dxa"/>
            <w:tcBorders>
              <w:bottom w:val="single" w:sz="4" w:space="0" w:color="auto"/>
            </w:tcBorders>
          </w:tcPr>
          <w:p w14:paraId="2B62E562" w14:textId="77777777" w:rsidR="000E6C57" w:rsidRPr="009A181C" w:rsidRDefault="000E6C57" w:rsidP="002D028E">
            <w:pPr>
              <w:pStyle w:val="ad"/>
              <w:ind w:firstLineChars="0" w:firstLine="0"/>
              <w:jc w:val="center"/>
              <w:rPr>
                <w:rFonts w:ascii="Times New Roman" w:hAnsi="Times New Roman" w:cs="Times New Roman"/>
                <w:sz w:val="21"/>
                <w:szCs w:val="21"/>
              </w:rPr>
            </w:pPr>
            <w:r w:rsidRPr="009A181C">
              <w:rPr>
                <w:rFonts w:ascii="Times New Roman" w:hAnsi="Times New Roman" w:cs="Times New Roman"/>
                <w:sz w:val="21"/>
                <w:szCs w:val="21"/>
              </w:rPr>
              <w:t>T/3</w:t>
            </w:r>
          </w:p>
        </w:tc>
      </w:tr>
      <w:tr w:rsidR="000E6C57" w:rsidRPr="00E63422" w14:paraId="02A80438" w14:textId="77777777" w:rsidTr="002D028E">
        <w:tc>
          <w:tcPr>
            <w:tcW w:w="8296" w:type="dxa"/>
            <w:gridSpan w:val="3"/>
          </w:tcPr>
          <w:p w14:paraId="76BE6EA7" w14:textId="77777777" w:rsidR="000E6C57" w:rsidRPr="007649F4" w:rsidRDefault="000E6C57" w:rsidP="002D028E">
            <w:pPr>
              <w:pStyle w:val="ad"/>
              <w:ind w:firstLineChars="0" w:firstLine="0"/>
              <w:jc w:val="left"/>
              <w:rPr>
                <w:rFonts w:asciiTheme="minorEastAsia" w:hAnsiTheme="minorEastAsia"/>
                <w:sz w:val="21"/>
                <w:szCs w:val="21"/>
              </w:rPr>
            </w:pPr>
            <w:r w:rsidRPr="007649F4">
              <w:rPr>
                <w:rFonts w:asciiTheme="minorEastAsia" w:hAnsiTheme="minorEastAsia" w:hint="eastAsia"/>
                <w:sz w:val="21"/>
                <w:szCs w:val="21"/>
              </w:rPr>
              <w:t>注：T——变负载及转速加载试验总时间。</w:t>
            </w:r>
          </w:p>
        </w:tc>
      </w:tr>
    </w:tbl>
    <w:p w14:paraId="02B67C17" w14:textId="77777777" w:rsidR="000E6C57" w:rsidRPr="00E63422" w:rsidRDefault="000E6C57" w:rsidP="000E6C57">
      <w:pPr>
        <w:spacing w:line="360" w:lineRule="auto"/>
        <w:ind w:firstLineChars="200" w:firstLine="480"/>
        <w:rPr>
          <w:rFonts w:ascii="宋体" w:eastAsia="宋体" w:hAnsi="宋体" w:cs="Times New Roman"/>
          <w:szCs w:val="24"/>
        </w:rPr>
      </w:pPr>
      <w:r w:rsidRPr="00E63422">
        <w:rPr>
          <w:rFonts w:ascii="宋体" w:eastAsia="宋体" w:hAnsi="宋体" w:cs="Times New Roman" w:hint="eastAsia"/>
          <w:szCs w:val="24"/>
        </w:rPr>
        <w:t>选取原则：第1阶段稍高于正常负载水平，第2阶段和第3阶段在主轴额定负载水平内尽量选取较大的系数，以提高试验效率。</w:t>
      </w:r>
    </w:p>
    <w:p w14:paraId="2DC32420" w14:textId="6943A469" w:rsidR="000E6C57" w:rsidRPr="0095613C" w:rsidRDefault="003D5C27" w:rsidP="000E6C57">
      <w:pPr>
        <w:spacing w:line="360" w:lineRule="auto"/>
        <w:rPr>
          <w:rFonts w:ascii="宋体" w:eastAsia="宋体" w:hAnsi="宋体" w:cs="Times New Roman"/>
          <w:szCs w:val="24"/>
        </w:rPr>
      </w:pPr>
      <w:r>
        <w:rPr>
          <w:rFonts w:ascii="Times New Roman" w:eastAsia="宋体" w:hAnsi="Times New Roman" w:cs="Times New Roman" w:hint="eastAsia"/>
          <w:szCs w:val="24"/>
        </w:rPr>
        <w:t>（</w:t>
      </w:r>
      <w:r>
        <w:rPr>
          <w:rFonts w:ascii="Times New Roman" w:eastAsia="宋体" w:hAnsi="Times New Roman" w:cs="Times New Roman" w:hint="eastAsia"/>
          <w:szCs w:val="24"/>
        </w:rPr>
        <w:t>2</w:t>
      </w:r>
      <w:r>
        <w:rPr>
          <w:rFonts w:ascii="Times New Roman" w:eastAsia="宋体" w:hAnsi="Times New Roman" w:cs="Times New Roman" w:hint="eastAsia"/>
          <w:szCs w:val="24"/>
        </w:rPr>
        <w:t>）</w:t>
      </w:r>
      <w:r w:rsidR="000E6C57" w:rsidRPr="0095613C">
        <w:rPr>
          <w:rFonts w:ascii="Times New Roman" w:eastAsia="宋体" w:hAnsi="Times New Roman" w:cs="Times New Roman" w:hint="eastAsia"/>
          <w:szCs w:val="24"/>
        </w:rPr>
        <w:t>试验</w:t>
      </w:r>
      <w:r w:rsidR="000E6C57">
        <w:rPr>
          <w:rFonts w:ascii="Times New Roman" w:eastAsia="宋体" w:hAnsi="Times New Roman" w:cs="Times New Roman" w:hint="eastAsia"/>
          <w:szCs w:val="24"/>
        </w:rPr>
        <w:t>监</w:t>
      </w:r>
      <w:r w:rsidR="000E6C57" w:rsidRPr="0095613C">
        <w:rPr>
          <w:rFonts w:ascii="Times New Roman" w:eastAsia="宋体" w:hAnsi="Times New Roman" w:cs="Times New Roman"/>
          <w:szCs w:val="24"/>
        </w:rPr>
        <w:t>测</w:t>
      </w:r>
    </w:p>
    <w:p w14:paraId="324D98B8" w14:textId="7E386C9E" w:rsidR="000E6C57" w:rsidRPr="0095613C" w:rsidRDefault="000E6C57" w:rsidP="000E6C57">
      <w:pPr>
        <w:spacing w:line="360" w:lineRule="auto"/>
        <w:ind w:firstLineChars="200" w:firstLine="480"/>
        <w:rPr>
          <w:rFonts w:ascii="宋体" w:eastAsia="宋体" w:hAnsi="宋体" w:cs="Times New Roman"/>
          <w:szCs w:val="24"/>
        </w:rPr>
      </w:pPr>
      <w:r w:rsidRPr="0095613C">
        <w:rPr>
          <w:rFonts w:ascii="宋体" w:eastAsia="宋体" w:hAnsi="宋体" w:cs="Times New Roman" w:hint="eastAsia"/>
          <w:szCs w:val="24"/>
        </w:rPr>
        <w:t>试验过程中监测被测样本运行状态，</w:t>
      </w:r>
      <w:r w:rsidR="006257E5">
        <w:rPr>
          <w:rFonts w:ascii="宋体" w:eastAsia="宋体" w:hAnsi="宋体" w:cs="Times New Roman" w:hint="eastAsia"/>
          <w:szCs w:val="24"/>
        </w:rPr>
        <w:t>空运转和</w:t>
      </w:r>
      <w:r w:rsidRPr="0095613C">
        <w:rPr>
          <w:rFonts w:ascii="宋体" w:eastAsia="宋体" w:hAnsi="宋体" w:cs="Times New Roman" w:hint="eastAsia"/>
          <w:szCs w:val="24"/>
        </w:rPr>
        <w:t>每</w:t>
      </w:r>
      <w:r w:rsidR="006257E5">
        <w:rPr>
          <w:rFonts w:ascii="宋体" w:eastAsia="宋体" w:hAnsi="宋体" w:cs="Times New Roman" w:hint="eastAsia"/>
          <w:szCs w:val="24"/>
        </w:rPr>
        <w:t>次负载循环</w:t>
      </w:r>
      <w:r w:rsidRPr="0095613C">
        <w:rPr>
          <w:rFonts w:ascii="宋体" w:eastAsia="宋体" w:hAnsi="宋体" w:cs="Times New Roman" w:hint="eastAsia"/>
          <w:szCs w:val="24"/>
        </w:rPr>
        <w:t>停止后，对主轴进行离线精度检测，对主</w:t>
      </w:r>
      <w:bookmarkStart w:id="92" w:name="OLE_LINK2"/>
      <w:r w:rsidRPr="0095613C">
        <w:rPr>
          <w:rFonts w:ascii="宋体" w:eastAsia="宋体" w:hAnsi="宋体" w:cs="Times New Roman" w:hint="eastAsia"/>
          <w:szCs w:val="24"/>
        </w:rPr>
        <w:t>轴运行和加载状态下的径跳、端跳、主轴锥孔近端和远</w:t>
      </w:r>
      <w:r w:rsidRPr="0095613C">
        <w:rPr>
          <w:rFonts w:ascii="宋体" w:eastAsia="宋体" w:hAnsi="宋体" w:cs="Times New Roman" w:hint="eastAsia"/>
          <w:szCs w:val="24"/>
        </w:rPr>
        <w:lastRenderedPageBreak/>
        <w:t>端跳动进行监测，并进行记录。</w:t>
      </w:r>
    </w:p>
    <w:p w14:paraId="2479537F" w14:textId="77777777" w:rsidR="000E6C57" w:rsidRPr="0095613C" w:rsidRDefault="000E6C57" w:rsidP="000E6C57">
      <w:pPr>
        <w:pStyle w:val="af3"/>
      </w:pPr>
      <w:bookmarkStart w:id="93" w:name="_Toc222758986"/>
      <w:bookmarkStart w:id="94" w:name="_Toc223946434"/>
      <w:bookmarkEnd w:id="92"/>
      <w:r>
        <w:rPr>
          <w:rFonts w:cs="Times New Roman"/>
          <w:szCs w:val="24"/>
        </w:rPr>
        <w:t>3.3.3</w:t>
      </w:r>
      <w:r w:rsidRPr="0095613C">
        <w:rPr>
          <w:rFonts w:cs="Times New Roman" w:hint="eastAsia"/>
          <w:szCs w:val="24"/>
        </w:rPr>
        <w:t>立式铣车复合回转台</w:t>
      </w:r>
      <w:bookmarkEnd w:id="89"/>
      <w:bookmarkEnd w:id="93"/>
      <w:bookmarkEnd w:id="94"/>
    </w:p>
    <w:p w14:paraId="56075966" w14:textId="77777777" w:rsidR="006257E5" w:rsidRPr="0095613C" w:rsidRDefault="006257E5" w:rsidP="006257E5">
      <w:pPr>
        <w:spacing w:line="360" w:lineRule="auto"/>
        <w:rPr>
          <w:rFonts w:ascii="Times New Roman" w:eastAsia="宋体" w:hAnsi="Times New Roman" w:cs="Times New Roman"/>
          <w:szCs w:val="24"/>
        </w:rPr>
      </w:pPr>
      <w:bookmarkStart w:id="95" w:name="OLE_LINK6"/>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95613C">
        <w:rPr>
          <w:rFonts w:ascii="Times New Roman" w:eastAsia="宋体" w:hAnsi="Times New Roman" w:cs="Times New Roman"/>
          <w:szCs w:val="24"/>
        </w:rPr>
        <w:t>试验方</w:t>
      </w:r>
      <w:r w:rsidRPr="0095613C">
        <w:rPr>
          <w:rFonts w:ascii="Times New Roman" w:eastAsia="宋体" w:hAnsi="Times New Roman" w:cs="Times New Roman" w:hint="eastAsia"/>
          <w:szCs w:val="24"/>
        </w:rPr>
        <w:t>法</w:t>
      </w:r>
    </w:p>
    <w:p w14:paraId="502F991A" w14:textId="2698D56F" w:rsidR="000E6C57" w:rsidRPr="0095613C" w:rsidRDefault="000E6C57" w:rsidP="000E6C57">
      <w:pPr>
        <w:spacing w:line="360" w:lineRule="auto"/>
        <w:ind w:firstLine="480"/>
        <w:rPr>
          <w:rFonts w:ascii="Times New Roman" w:eastAsia="宋体" w:hAnsi="Times New Roman" w:cs="Times New Roman"/>
          <w:szCs w:val="24"/>
        </w:rPr>
      </w:pPr>
      <w:r w:rsidRPr="0095613C">
        <w:rPr>
          <w:rFonts w:ascii="Times New Roman" w:eastAsia="宋体" w:hAnsi="Times New Roman" w:cs="Times New Roman" w:hint="eastAsia"/>
          <w:szCs w:val="24"/>
        </w:rPr>
        <w:t>采用“空</w:t>
      </w:r>
      <w:r w:rsidR="00C2035E">
        <w:rPr>
          <w:rFonts w:ascii="Times New Roman" w:eastAsia="宋体" w:hAnsi="Times New Roman" w:cs="Times New Roman" w:hint="eastAsia"/>
          <w:szCs w:val="24"/>
        </w:rPr>
        <w:t>运转</w:t>
      </w:r>
      <w:r w:rsidRPr="0095613C">
        <w:rPr>
          <w:rFonts w:ascii="Times New Roman" w:eastAsia="宋体" w:hAnsi="Times New Roman" w:cs="Times New Roman" w:hint="eastAsia"/>
          <w:szCs w:val="24"/>
        </w:rPr>
        <w:t>＋负载”的试验方式，以“多转速循环＋额定负载施加</w:t>
      </w:r>
      <w:r w:rsidRPr="0095613C">
        <w:rPr>
          <w:rFonts w:ascii="Times New Roman" w:eastAsia="宋体" w:hAnsi="Times New Roman" w:cs="Times New Roman"/>
          <w:szCs w:val="24"/>
        </w:rPr>
        <w:t>”</w:t>
      </w:r>
      <w:r w:rsidRPr="0095613C">
        <w:rPr>
          <w:rFonts w:ascii="Times New Roman" w:eastAsia="宋体" w:hAnsi="Times New Roman" w:cs="Times New Roman" w:hint="eastAsia"/>
          <w:szCs w:val="24"/>
        </w:rPr>
        <w:t>的模式。</w:t>
      </w:r>
      <w:bookmarkEnd w:id="95"/>
    </w:p>
    <w:p w14:paraId="465C54CE" w14:textId="77777777" w:rsidR="003E2EAA" w:rsidRPr="006257E5" w:rsidRDefault="006257E5" w:rsidP="003E2EAA">
      <w:pPr>
        <w:spacing w:line="360" w:lineRule="auto"/>
        <w:ind w:firstLineChars="200" w:firstLine="480"/>
        <w:rPr>
          <w:rFonts w:ascii="宋体" w:eastAsia="宋体" w:hAnsi="宋体" w:cs="Times New Roman"/>
          <w:szCs w:val="24"/>
        </w:rPr>
      </w:pPr>
      <w:bookmarkStart w:id="96" w:name="_Hlk220508520"/>
      <w:r w:rsidRPr="006257E5">
        <w:rPr>
          <w:rFonts w:ascii="宋体" w:eastAsia="宋体" w:hAnsi="宋体" w:cs="Times New Roman"/>
          <w:szCs w:val="24"/>
        </w:rPr>
        <w:t>a）</w:t>
      </w:r>
      <w:r w:rsidR="000E6C57" w:rsidRPr="006257E5">
        <w:rPr>
          <w:rFonts w:ascii="宋体" w:eastAsia="宋体" w:hAnsi="宋体" w:cs="Times New Roman" w:hint="eastAsia"/>
          <w:szCs w:val="24"/>
        </w:rPr>
        <w:t>回转台循环空运转试验</w:t>
      </w:r>
      <w:r>
        <w:rPr>
          <w:rFonts w:ascii="宋体" w:eastAsia="宋体" w:hAnsi="宋体" w:cs="Times New Roman" w:hint="eastAsia"/>
          <w:szCs w:val="24"/>
        </w:rPr>
        <w:t>：用</w:t>
      </w:r>
      <w:r w:rsidR="000E6C57" w:rsidRPr="006257E5">
        <w:rPr>
          <w:rFonts w:ascii="宋体" w:eastAsia="宋体" w:hAnsi="宋体" w:cs="Times New Roman" w:hint="eastAsia"/>
          <w:szCs w:val="24"/>
        </w:rPr>
        <w:t>中等运转速度，对工作台面进行运转、停止、锁紧、松开再运转等正转、反转的运转实验。</w:t>
      </w:r>
      <w:r w:rsidR="003E2EAA" w:rsidRPr="00A22BEA">
        <w:rPr>
          <w:rFonts w:ascii="宋体" w:eastAsia="宋体" w:hAnsi="宋体" w:cs="Times New Roman" w:hint="eastAsia"/>
          <w:szCs w:val="24"/>
          <w:highlight w:val="green"/>
        </w:rPr>
        <w:t>运行</w:t>
      </w:r>
      <w:r w:rsidR="003E2EAA" w:rsidRPr="00A22BEA">
        <w:rPr>
          <w:rFonts w:ascii="宋体" w:eastAsia="宋体" w:hAnsi="宋体" w:cs="Times New Roman"/>
          <w:szCs w:val="24"/>
          <w:highlight w:val="green"/>
        </w:rPr>
        <w:t>2</w:t>
      </w:r>
      <w:r w:rsidR="003E2EAA" w:rsidRPr="00A22BEA">
        <w:rPr>
          <w:rFonts w:ascii="宋体" w:eastAsia="宋体" w:hAnsi="宋体" w:cs="Times New Roman" w:hint="eastAsia"/>
          <w:szCs w:val="24"/>
          <w:highlight w:val="green"/>
        </w:rPr>
        <w:t>h后，进行转台负荷运转试验。</w:t>
      </w:r>
    </w:p>
    <w:p w14:paraId="6A9ACBD3" w14:textId="5F2E303C" w:rsidR="000E6C57" w:rsidRPr="006257E5" w:rsidRDefault="006257E5" w:rsidP="006257E5">
      <w:pPr>
        <w:spacing w:line="360" w:lineRule="auto"/>
        <w:ind w:firstLineChars="200" w:firstLine="480"/>
        <w:rPr>
          <w:rFonts w:ascii="宋体" w:eastAsia="宋体" w:hAnsi="宋体" w:cs="Times New Roman"/>
          <w:szCs w:val="24"/>
        </w:rPr>
      </w:pPr>
      <w:r w:rsidRPr="006257E5">
        <w:rPr>
          <w:rFonts w:ascii="宋体" w:eastAsia="宋体" w:hAnsi="宋体" w:cs="Times New Roman" w:hint="eastAsia"/>
          <w:szCs w:val="24"/>
        </w:rPr>
        <w:t>b）</w:t>
      </w:r>
      <w:r w:rsidR="000E6C57" w:rsidRPr="006257E5">
        <w:rPr>
          <w:rFonts w:ascii="宋体" w:eastAsia="宋体" w:hAnsi="宋体" w:cs="Times New Roman" w:hint="eastAsia"/>
          <w:szCs w:val="24"/>
        </w:rPr>
        <w:t>回转台负荷运转试验</w:t>
      </w:r>
      <w:r>
        <w:rPr>
          <w:rFonts w:ascii="宋体" w:eastAsia="宋体" w:hAnsi="宋体" w:cs="Times New Roman" w:hint="eastAsia"/>
          <w:szCs w:val="24"/>
        </w:rPr>
        <w:t>：将</w:t>
      </w:r>
      <w:r w:rsidR="000E6C57" w:rsidRPr="006257E5">
        <w:rPr>
          <w:rFonts w:ascii="宋体" w:eastAsia="宋体" w:hAnsi="宋体" w:cs="Times New Roman"/>
          <w:szCs w:val="24"/>
        </w:rPr>
        <w:t>设计规定的承载重量的 50% 均匀布置于转台的工作台面上。在允许的转速范围内，用低速、中低速、中速、中高速、高速在内的5种以上转速</w:t>
      </w:r>
      <w:r w:rsidR="000E6C57" w:rsidRPr="006257E5">
        <w:rPr>
          <w:rFonts w:ascii="宋体" w:eastAsia="宋体" w:hAnsi="宋体" w:cs="Times New Roman" w:hint="eastAsia"/>
          <w:szCs w:val="24"/>
        </w:rPr>
        <w:t>为一个循环</w:t>
      </w:r>
      <w:r w:rsidR="000E6C57" w:rsidRPr="006257E5">
        <w:rPr>
          <w:rFonts w:ascii="宋体" w:eastAsia="宋体" w:hAnsi="宋体" w:cs="Times New Roman"/>
          <w:szCs w:val="24"/>
        </w:rPr>
        <w:t>，</w:t>
      </w:r>
      <w:r w:rsidR="000E6C57" w:rsidRPr="006257E5">
        <w:rPr>
          <w:rFonts w:ascii="宋体" w:eastAsia="宋体" w:hAnsi="宋体" w:cs="Times New Roman" w:hint="eastAsia"/>
          <w:szCs w:val="24"/>
        </w:rPr>
        <w:t>转速范围见表3.3，</w:t>
      </w:r>
      <w:r w:rsidR="000E6C57" w:rsidRPr="006257E5">
        <w:rPr>
          <w:rFonts w:ascii="宋体" w:eastAsia="宋体" w:hAnsi="宋体" w:cs="Times New Roman"/>
          <w:szCs w:val="24"/>
        </w:rPr>
        <w:t>以正转、反转进行运转、停止、锁紧、松开和再运转试验。</w:t>
      </w:r>
      <w:r w:rsidR="000E6C57" w:rsidRPr="006257E5">
        <w:rPr>
          <w:rFonts w:ascii="宋体" w:eastAsia="宋体" w:hAnsi="宋体" w:cs="Times New Roman" w:hint="eastAsia"/>
          <w:szCs w:val="24"/>
        </w:rPr>
        <w:t>每循环不少于2h，其中高速运转时间不少于每个循环程序用时的10%，低速不大于20%，且每个循环转台运转不少于1转。工作台需平稳可靠、无异常，低速时无爬行现象。</w:t>
      </w:r>
      <w:r w:rsidRPr="005A68F4">
        <w:rPr>
          <w:rFonts w:ascii="Times New Roman" w:eastAsia="宋体" w:hAnsi="Times New Roman" w:cs="Times New Roman" w:hint="eastAsia"/>
          <w:szCs w:val="24"/>
        </w:rPr>
        <w:t>每</w:t>
      </w:r>
      <w:r>
        <w:rPr>
          <w:rFonts w:ascii="Times New Roman" w:eastAsia="宋体" w:hAnsi="Times New Roman" w:cs="Times New Roman" w:hint="eastAsia"/>
          <w:szCs w:val="24"/>
        </w:rPr>
        <w:t>次</w:t>
      </w:r>
      <w:r w:rsidRPr="005A68F4">
        <w:rPr>
          <w:rFonts w:ascii="Times New Roman" w:eastAsia="宋体" w:hAnsi="Times New Roman" w:cs="Times New Roman" w:hint="eastAsia"/>
          <w:szCs w:val="24"/>
        </w:rPr>
        <w:t>循环</w:t>
      </w:r>
      <w:r>
        <w:rPr>
          <w:rFonts w:ascii="Times New Roman" w:eastAsia="宋体" w:hAnsi="Times New Roman" w:cs="Times New Roman" w:hint="eastAsia"/>
          <w:szCs w:val="24"/>
        </w:rPr>
        <w:t>结束后</w:t>
      </w:r>
      <w:r w:rsidRPr="005A68F4">
        <w:rPr>
          <w:rFonts w:ascii="Times New Roman" w:eastAsia="宋体" w:hAnsi="Times New Roman" w:cs="Times New Roman" w:hint="eastAsia"/>
          <w:szCs w:val="24"/>
        </w:rPr>
        <w:t>，停机</w:t>
      </w:r>
      <w:r w:rsidRPr="005A68F4">
        <w:rPr>
          <w:rFonts w:ascii="Times New Roman" w:eastAsia="宋体" w:hAnsi="Times New Roman" w:cs="Times New Roman" w:hint="eastAsia"/>
          <w:szCs w:val="24"/>
        </w:rPr>
        <w:t>10</w:t>
      </w:r>
      <w:r w:rsidRPr="005A68F4">
        <w:rPr>
          <w:rFonts w:ascii="Times New Roman" w:eastAsia="宋体" w:hAnsi="Times New Roman" w:cs="Times New Roman" w:hint="eastAsia"/>
          <w:szCs w:val="24"/>
        </w:rPr>
        <w:t>分钟检查</w:t>
      </w:r>
      <w:r>
        <w:rPr>
          <w:rFonts w:ascii="Times New Roman" w:eastAsia="宋体" w:hAnsi="Times New Roman" w:cs="Times New Roman" w:hint="eastAsia"/>
          <w:szCs w:val="24"/>
        </w:rPr>
        <w:t>，</w:t>
      </w:r>
      <w:r w:rsidRPr="006257E5">
        <w:rPr>
          <w:rFonts w:ascii="宋体" w:eastAsia="宋体" w:hAnsi="宋体" w:cs="Times New Roman" w:hint="eastAsia"/>
          <w:szCs w:val="24"/>
        </w:rPr>
        <w:t>重复进行负</w:t>
      </w:r>
      <w:r>
        <w:rPr>
          <w:rFonts w:ascii="宋体" w:eastAsia="宋体" w:hAnsi="宋体" w:cs="Times New Roman" w:hint="eastAsia"/>
          <w:szCs w:val="24"/>
        </w:rPr>
        <w:t>载</w:t>
      </w:r>
      <w:r w:rsidRPr="006257E5">
        <w:rPr>
          <w:rFonts w:ascii="宋体" w:eastAsia="宋体" w:hAnsi="宋体" w:cs="Times New Roman" w:hint="eastAsia"/>
          <w:szCs w:val="24"/>
        </w:rPr>
        <w:t>运转循环，</w:t>
      </w:r>
      <w:r w:rsidR="00C2035E" w:rsidRPr="006257E5">
        <w:rPr>
          <w:rFonts w:ascii="宋体" w:eastAsia="宋体" w:hAnsi="宋体" w:cs="Times New Roman" w:hint="eastAsia"/>
          <w:szCs w:val="24"/>
        </w:rPr>
        <w:t>达到规定的循环次数。</w:t>
      </w:r>
    </w:p>
    <w:p w14:paraId="4F8A5829" w14:textId="77777777" w:rsidR="000E6C57" w:rsidRPr="000969DF" w:rsidRDefault="000E6C57" w:rsidP="000E6C57">
      <w:pPr>
        <w:pStyle w:val="af4"/>
        <w:keepNext/>
        <w:jc w:val="center"/>
      </w:pPr>
      <w:r w:rsidRPr="000969DF">
        <w:rPr>
          <w:rFonts w:hint="eastAsia"/>
        </w:rPr>
        <w:t>表</w:t>
      </w:r>
      <w:r w:rsidRPr="000969DF">
        <w:rPr>
          <w:rFonts w:hint="eastAsia"/>
        </w:rPr>
        <w:t xml:space="preserve"> 3.3</w:t>
      </w:r>
      <w:r w:rsidRPr="000969DF">
        <w:rPr>
          <w:rFonts w:hint="eastAsia"/>
        </w:rPr>
        <w:t>转速范围</w:t>
      </w:r>
    </w:p>
    <w:tbl>
      <w:tblPr>
        <w:tblStyle w:val="a5"/>
        <w:tblW w:w="0" w:type="auto"/>
        <w:tblLook w:val="04A0" w:firstRow="1" w:lastRow="0" w:firstColumn="1" w:lastColumn="0" w:noHBand="0" w:noVBand="1"/>
      </w:tblPr>
      <w:tblGrid>
        <w:gridCol w:w="1382"/>
        <w:gridCol w:w="1382"/>
        <w:gridCol w:w="1383"/>
        <w:gridCol w:w="1383"/>
        <w:gridCol w:w="1383"/>
        <w:gridCol w:w="1383"/>
      </w:tblGrid>
      <w:tr w:rsidR="000E6C57" w14:paraId="6A530D5D" w14:textId="77777777" w:rsidTr="002D028E">
        <w:tc>
          <w:tcPr>
            <w:tcW w:w="1382" w:type="dxa"/>
          </w:tcPr>
          <w:p w14:paraId="0964F610"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转速分档</w:t>
            </w:r>
          </w:p>
        </w:tc>
        <w:tc>
          <w:tcPr>
            <w:tcW w:w="1382" w:type="dxa"/>
          </w:tcPr>
          <w:p w14:paraId="01407D23"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低速</w:t>
            </w:r>
          </w:p>
        </w:tc>
        <w:tc>
          <w:tcPr>
            <w:tcW w:w="1383" w:type="dxa"/>
          </w:tcPr>
          <w:p w14:paraId="220D5978"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中低速</w:t>
            </w:r>
          </w:p>
        </w:tc>
        <w:tc>
          <w:tcPr>
            <w:tcW w:w="1383" w:type="dxa"/>
          </w:tcPr>
          <w:p w14:paraId="752E1B72"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中速</w:t>
            </w:r>
          </w:p>
        </w:tc>
        <w:tc>
          <w:tcPr>
            <w:tcW w:w="1383" w:type="dxa"/>
          </w:tcPr>
          <w:p w14:paraId="04DFDB5E"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中高速</w:t>
            </w:r>
          </w:p>
        </w:tc>
        <w:tc>
          <w:tcPr>
            <w:tcW w:w="1383" w:type="dxa"/>
          </w:tcPr>
          <w:p w14:paraId="1AEF5315"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高速</w:t>
            </w:r>
          </w:p>
        </w:tc>
      </w:tr>
      <w:tr w:rsidR="000E6C57" w14:paraId="796A6FAC" w14:textId="77777777" w:rsidTr="002D028E">
        <w:tc>
          <w:tcPr>
            <w:tcW w:w="1382" w:type="dxa"/>
          </w:tcPr>
          <w:p w14:paraId="0F34A698"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转速</w:t>
            </w:r>
          </w:p>
        </w:tc>
        <w:tc>
          <w:tcPr>
            <w:tcW w:w="1382" w:type="dxa"/>
          </w:tcPr>
          <w:p w14:paraId="71E7C7B8"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最高转速的</w:t>
            </w:r>
            <w:r w:rsidRPr="007649F4">
              <w:rPr>
                <w:rFonts w:ascii="Times New Roman" w:eastAsia="宋体" w:hAnsi="Times New Roman" w:cs="Times New Roman" w:hint="eastAsia"/>
                <w:sz w:val="21"/>
                <w:szCs w:val="21"/>
              </w:rPr>
              <w:t>5</w:t>
            </w:r>
            <w:r w:rsidRPr="007649F4">
              <w:rPr>
                <w:rFonts w:ascii="Times New Roman" w:eastAsia="宋体" w:hAnsi="Times New Roman" w:cs="Times New Roman"/>
                <w:sz w:val="21"/>
                <w:szCs w:val="21"/>
              </w:rPr>
              <w:t>%</w:t>
            </w:r>
          </w:p>
        </w:tc>
        <w:tc>
          <w:tcPr>
            <w:tcW w:w="1383" w:type="dxa"/>
          </w:tcPr>
          <w:p w14:paraId="63E5C804"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最高转速的</w:t>
            </w:r>
            <w:r w:rsidRPr="007649F4">
              <w:rPr>
                <w:rFonts w:ascii="Times New Roman" w:eastAsia="宋体" w:hAnsi="Times New Roman" w:cs="Times New Roman" w:hint="eastAsia"/>
                <w:sz w:val="21"/>
                <w:szCs w:val="21"/>
              </w:rPr>
              <w:t>3</w:t>
            </w:r>
            <w:r w:rsidRPr="007649F4">
              <w:rPr>
                <w:rFonts w:ascii="Times New Roman" w:eastAsia="宋体" w:hAnsi="Times New Roman" w:cs="Times New Roman"/>
                <w:sz w:val="21"/>
                <w:szCs w:val="21"/>
              </w:rPr>
              <w:t>0%</w:t>
            </w:r>
          </w:p>
        </w:tc>
        <w:tc>
          <w:tcPr>
            <w:tcW w:w="1383" w:type="dxa"/>
          </w:tcPr>
          <w:p w14:paraId="01372A22"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最高转速的</w:t>
            </w:r>
            <w:r w:rsidRPr="007649F4">
              <w:rPr>
                <w:rFonts w:ascii="Times New Roman" w:eastAsia="宋体" w:hAnsi="Times New Roman" w:cs="Times New Roman" w:hint="eastAsia"/>
                <w:sz w:val="21"/>
                <w:szCs w:val="21"/>
              </w:rPr>
              <w:t>5</w:t>
            </w:r>
            <w:r w:rsidRPr="007649F4">
              <w:rPr>
                <w:rFonts w:ascii="Times New Roman" w:eastAsia="宋体" w:hAnsi="Times New Roman" w:cs="Times New Roman"/>
                <w:sz w:val="21"/>
                <w:szCs w:val="21"/>
              </w:rPr>
              <w:t>0%</w:t>
            </w:r>
          </w:p>
        </w:tc>
        <w:tc>
          <w:tcPr>
            <w:tcW w:w="1383" w:type="dxa"/>
          </w:tcPr>
          <w:p w14:paraId="3C580450"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最高转速的</w:t>
            </w:r>
            <w:r w:rsidRPr="007649F4">
              <w:rPr>
                <w:rFonts w:ascii="Times New Roman" w:eastAsia="宋体" w:hAnsi="Times New Roman" w:cs="Times New Roman" w:hint="eastAsia"/>
                <w:sz w:val="21"/>
                <w:szCs w:val="21"/>
              </w:rPr>
              <w:t>7</w:t>
            </w:r>
            <w:r w:rsidRPr="007649F4">
              <w:rPr>
                <w:rFonts w:ascii="Times New Roman" w:eastAsia="宋体" w:hAnsi="Times New Roman" w:cs="Times New Roman"/>
                <w:sz w:val="21"/>
                <w:szCs w:val="21"/>
              </w:rPr>
              <w:t>0%</w:t>
            </w:r>
          </w:p>
        </w:tc>
        <w:tc>
          <w:tcPr>
            <w:tcW w:w="1383" w:type="dxa"/>
          </w:tcPr>
          <w:p w14:paraId="17AA401E" w14:textId="77777777" w:rsidR="000E6C57" w:rsidRPr="007649F4" w:rsidRDefault="000E6C57" w:rsidP="002D028E">
            <w:pPr>
              <w:spacing w:line="360" w:lineRule="auto"/>
              <w:jc w:val="center"/>
              <w:rPr>
                <w:rFonts w:ascii="Times New Roman" w:eastAsia="宋体" w:hAnsi="Times New Roman" w:cs="Times New Roman"/>
                <w:sz w:val="21"/>
                <w:szCs w:val="21"/>
              </w:rPr>
            </w:pPr>
            <w:r w:rsidRPr="007649F4">
              <w:rPr>
                <w:rFonts w:ascii="Times New Roman" w:eastAsia="宋体" w:hAnsi="Times New Roman" w:cs="Times New Roman" w:hint="eastAsia"/>
                <w:sz w:val="21"/>
                <w:szCs w:val="21"/>
              </w:rPr>
              <w:t>最高转速的</w:t>
            </w:r>
            <w:r w:rsidRPr="007649F4">
              <w:rPr>
                <w:rFonts w:ascii="Times New Roman" w:eastAsia="宋体" w:hAnsi="Times New Roman" w:cs="Times New Roman" w:hint="eastAsia"/>
                <w:sz w:val="21"/>
                <w:szCs w:val="21"/>
              </w:rPr>
              <w:t>1</w:t>
            </w:r>
            <w:r w:rsidRPr="007649F4">
              <w:rPr>
                <w:rFonts w:ascii="Times New Roman" w:eastAsia="宋体" w:hAnsi="Times New Roman" w:cs="Times New Roman"/>
                <w:sz w:val="21"/>
                <w:szCs w:val="21"/>
              </w:rPr>
              <w:t>00%</w:t>
            </w:r>
          </w:p>
        </w:tc>
      </w:tr>
    </w:tbl>
    <w:bookmarkEnd w:id="96"/>
    <w:p w14:paraId="034B2335" w14:textId="0657FB5B" w:rsidR="000E6C57" w:rsidRPr="0095613C" w:rsidRDefault="006257E5" w:rsidP="000E6C57">
      <w:pPr>
        <w:spacing w:line="360" w:lineRule="auto"/>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hint="eastAsia"/>
          <w:szCs w:val="24"/>
        </w:rPr>
        <w:t>2</w:t>
      </w:r>
      <w:r>
        <w:rPr>
          <w:rFonts w:ascii="Times New Roman" w:eastAsia="宋体" w:hAnsi="Times New Roman" w:cs="Times New Roman" w:hint="eastAsia"/>
          <w:szCs w:val="24"/>
        </w:rPr>
        <w:t>）</w:t>
      </w:r>
      <w:r w:rsidR="000E6C57" w:rsidRPr="0095613C">
        <w:rPr>
          <w:rFonts w:ascii="Times New Roman" w:eastAsia="宋体" w:hAnsi="Times New Roman" w:cs="Times New Roman" w:hint="eastAsia"/>
          <w:szCs w:val="24"/>
        </w:rPr>
        <w:t>试验监测</w:t>
      </w:r>
    </w:p>
    <w:p w14:paraId="74925655" w14:textId="3B5ABDD2" w:rsidR="000E6C57" w:rsidRPr="006257E5" w:rsidRDefault="000E6C57" w:rsidP="006257E5">
      <w:pPr>
        <w:pStyle w:val="ad"/>
        <w:ind w:firstLine="480"/>
        <w:rPr>
          <w:rFonts w:ascii="Times New Roman" w:hAnsi="Times New Roman" w:cs="Times New Roman"/>
          <w:sz w:val="21"/>
          <w:szCs w:val="21"/>
        </w:rPr>
      </w:pPr>
      <w:bookmarkStart w:id="97" w:name="_Hlk220508572"/>
      <w:r>
        <w:rPr>
          <w:rFonts w:ascii="Times New Roman" w:eastAsia="宋体" w:hAnsi="Times New Roman" w:cs="Times New Roman" w:hint="eastAsia"/>
          <w:szCs w:val="24"/>
        </w:rPr>
        <w:t>试验前，依据</w:t>
      </w:r>
      <w:r>
        <w:rPr>
          <w:rFonts w:ascii="Times New Roman" w:eastAsia="宋体" w:hAnsi="Times New Roman" w:cs="Times New Roman" w:hint="eastAsia"/>
          <w:szCs w:val="24"/>
        </w:rPr>
        <w:t>J</w:t>
      </w:r>
      <w:r>
        <w:rPr>
          <w:rFonts w:ascii="Times New Roman" w:eastAsia="宋体" w:hAnsi="Times New Roman" w:cs="Times New Roman"/>
          <w:szCs w:val="24"/>
        </w:rPr>
        <w:t>B/T 11173-2011</w:t>
      </w:r>
      <w:r>
        <w:rPr>
          <w:rFonts w:ascii="Times New Roman" w:eastAsia="宋体" w:hAnsi="Times New Roman" w:cs="Times New Roman" w:hint="eastAsia"/>
          <w:szCs w:val="24"/>
        </w:rPr>
        <w:t>对被测试回转台的平面度、</w:t>
      </w:r>
      <w:r w:rsidR="00AA2E58">
        <w:rPr>
          <w:rFonts w:ascii="Times New Roman" w:eastAsia="宋体" w:hAnsi="Times New Roman" w:cs="Times New Roman" w:hint="eastAsia"/>
          <w:szCs w:val="24"/>
        </w:rPr>
        <w:t>端径跳</w:t>
      </w:r>
      <w:r>
        <w:rPr>
          <w:rFonts w:ascii="Times New Roman" w:eastAsia="宋体" w:hAnsi="Times New Roman" w:cs="Times New Roman" w:hint="eastAsia"/>
          <w:szCs w:val="24"/>
        </w:rPr>
        <w:t>、</w:t>
      </w:r>
      <w:r w:rsidR="006257E5" w:rsidRPr="006257E5">
        <w:rPr>
          <w:rFonts w:ascii="Times New Roman" w:eastAsia="宋体" w:hAnsi="Times New Roman" w:cs="Times New Roman" w:hint="eastAsia"/>
          <w:szCs w:val="24"/>
        </w:rPr>
        <w:t>定位精度及重复定位精度</w:t>
      </w:r>
      <w:r w:rsidR="00AA2E58">
        <w:rPr>
          <w:rFonts w:ascii="Times New Roman" w:eastAsia="宋体" w:hAnsi="Times New Roman" w:cs="Times New Roman" w:hint="eastAsia"/>
          <w:szCs w:val="24"/>
        </w:rPr>
        <w:t>等</w:t>
      </w:r>
      <w:r>
        <w:rPr>
          <w:rFonts w:ascii="Times New Roman" w:eastAsia="宋体" w:hAnsi="Times New Roman" w:cs="Times New Roman" w:hint="eastAsia"/>
          <w:szCs w:val="24"/>
        </w:rPr>
        <w:t>检验并记录。回转台</w:t>
      </w:r>
      <w:r w:rsidR="006257E5">
        <w:rPr>
          <w:rFonts w:ascii="Times New Roman" w:eastAsia="宋体" w:hAnsi="Times New Roman" w:cs="Times New Roman" w:hint="eastAsia"/>
          <w:szCs w:val="24"/>
        </w:rPr>
        <w:t>空运转和</w:t>
      </w:r>
      <w:r>
        <w:rPr>
          <w:rFonts w:ascii="Times New Roman" w:eastAsia="宋体" w:hAnsi="Times New Roman" w:cs="Times New Roman" w:hint="eastAsia"/>
          <w:szCs w:val="24"/>
        </w:rPr>
        <w:t>每个循环运转后，</w:t>
      </w:r>
      <w:r w:rsidR="006257E5">
        <w:rPr>
          <w:rFonts w:ascii="Times New Roman" w:eastAsia="宋体" w:hAnsi="Times New Roman" w:cs="Times New Roman" w:hint="eastAsia"/>
          <w:szCs w:val="24"/>
        </w:rPr>
        <w:t>分别</w:t>
      </w:r>
      <w:r>
        <w:rPr>
          <w:rFonts w:ascii="Times New Roman" w:eastAsia="宋体" w:hAnsi="Times New Roman" w:cs="Times New Roman" w:hint="eastAsia"/>
          <w:szCs w:val="24"/>
        </w:rPr>
        <w:t>对被测试回转台的</w:t>
      </w:r>
      <w:r w:rsidR="00AA2E58">
        <w:rPr>
          <w:rFonts w:ascii="Times New Roman" w:eastAsia="宋体" w:hAnsi="Times New Roman" w:cs="Times New Roman" w:hint="eastAsia"/>
          <w:szCs w:val="24"/>
        </w:rPr>
        <w:t>上述检验项目进行</w:t>
      </w:r>
      <w:r w:rsidR="007D664D">
        <w:rPr>
          <w:rFonts w:ascii="Times New Roman" w:eastAsia="宋体" w:hAnsi="Times New Roman" w:cs="Times New Roman" w:hint="eastAsia"/>
          <w:szCs w:val="24"/>
        </w:rPr>
        <w:t>检验</w:t>
      </w:r>
      <w:r>
        <w:rPr>
          <w:rFonts w:ascii="Times New Roman" w:eastAsia="宋体" w:hAnsi="Times New Roman" w:cs="Times New Roman" w:hint="eastAsia"/>
          <w:szCs w:val="24"/>
        </w:rPr>
        <w:t>并记录。</w:t>
      </w:r>
      <w:bookmarkStart w:id="98" w:name="_Hlk220508845"/>
      <w:bookmarkEnd w:id="97"/>
    </w:p>
    <w:p w14:paraId="2D06EFEC" w14:textId="77777777" w:rsidR="000E6C57" w:rsidRPr="0095613C" w:rsidRDefault="000E6C57" w:rsidP="000E6C57">
      <w:pPr>
        <w:pStyle w:val="af3"/>
        <w:rPr>
          <w:rFonts w:cs="Times New Roman"/>
          <w:szCs w:val="24"/>
        </w:rPr>
      </w:pPr>
      <w:bookmarkStart w:id="99" w:name="_Toc222758987"/>
      <w:bookmarkStart w:id="100" w:name="_Toc223946435"/>
      <w:bookmarkEnd w:id="98"/>
      <w:r>
        <w:rPr>
          <w:rFonts w:cs="Times New Roman"/>
          <w:szCs w:val="24"/>
        </w:rPr>
        <w:t>3.3.4</w:t>
      </w:r>
      <w:r w:rsidRPr="0095613C">
        <w:rPr>
          <w:rFonts w:cs="Times New Roman" w:hint="eastAsia"/>
          <w:szCs w:val="24"/>
        </w:rPr>
        <w:t>车铣刀库</w:t>
      </w:r>
      <w:bookmarkEnd w:id="90"/>
      <w:bookmarkEnd w:id="91"/>
      <w:bookmarkEnd w:id="99"/>
      <w:bookmarkEnd w:id="100"/>
    </w:p>
    <w:p w14:paraId="7E2EF0A5" w14:textId="77777777" w:rsidR="000E6C57" w:rsidRPr="0095613C" w:rsidRDefault="000E6C57" w:rsidP="000E6C57">
      <w:pPr>
        <w:spacing w:line="360" w:lineRule="auto"/>
        <w:rPr>
          <w:rFonts w:ascii="Times New Roman" w:eastAsia="宋体" w:hAnsi="Times New Roman" w:cs="Times New Roman"/>
          <w:szCs w:val="24"/>
        </w:rPr>
      </w:pPr>
      <w:bookmarkStart w:id="101" w:name="_Toc220348795"/>
      <w:bookmarkStart w:id="102" w:name="_Toc220518291"/>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95613C">
        <w:rPr>
          <w:rFonts w:ascii="Times New Roman" w:eastAsia="宋体" w:hAnsi="Times New Roman" w:cs="Times New Roman"/>
          <w:szCs w:val="24"/>
        </w:rPr>
        <w:t>试验方</w:t>
      </w:r>
      <w:r w:rsidRPr="0095613C">
        <w:rPr>
          <w:rFonts w:ascii="Times New Roman" w:eastAsia="宋体" w:hAnsi="Times New Roman" w:cs="Times New Roman" w:hint="eastAsia"/>
          <w:szCs w:val="24"/>
        </w:rPr>
        <w:t>法</w:t>
      </w:r>
    </w:p>
    <w:p w14:paraId="69D2E7D2" w14:textId="01FAC634" w:rsidR="000E6C57" w:rsidRPr="0095613C" w:rsidRDefault="000E6C57" w:rsidP="000E6C57">
      <w:pPr>
        <w:spacing w:line="360" w:lineRule="auto"/>
        <w:ind w:firstLineChars="200" w:firstLine="480"/>
        <w:rPr>
          <w:rFonts w:ascii="Times New Roman" w:eastAsia="宋体" w:hAnsi="Times New Roman" w:cs="Times New Roman"/>
          <w:szCs w:val="24"/>
        </w:rPr>
      </w:pPr>
      <w:r w:rsidRPr="0095613C">
        <w:rPr>
          <w:rFonts w:ascii="Times New Roman" w:eastAsia="宋体" w:hAnsi="Times New Roman" w:cs="Times New Roman" w:hint="eastAsia"/>
          <w:szCs w:val="24"/>
        </w:rPr>
        <w:t>采用</w:t>
      </w:r>
      <w:r w:rsidR="00C2035E">
        <w:rPr>
          <w:rFonts w:ascii="Times New Roman" w:eastAsia="宋体" w:hAnsi="Times New Roman" w:cs="Times New Roman" w:hint="eastAsia"/>
          <w:szCs w:val="24"/>
        </w:rPr>
        <w:t>“</w:t>
      </w:r>
      <w:r w:rsidRPr="0095613C">
        <w:rPr>
          <w:rFonts w:ascii="Times New Roman" w:eastAsia="宋体" w:hAnsi="Times New Roman" w:cs="Times New Roman" w:hint="eastAsia"/>
          <w:szCs w:val="24"/>
        </w:rPr>
        <w:t>空运转</w:t>
      </w:r>
      <w:r w:rsidR="00C2035E">
        <w:rPr>
          <w:rFonts w:ascii="Times New Roman" w:eastAsia="宋体" w:hAnsi="Times New Roman" w:cs="Times New Roman" w:hint="eastAsia"/>
          <w:szCs w:val="24"/>
        </w:rPr>
        <w:t>＋负</w:t>
      </w:r>
      <w:r w:rsidRPr="0095613C">
        <w:rPr>
          <w:rFonts w:ascii="Times New Roman" w:eastAsia="宋体" w:hAnsi="Times New Roman" w:cs="Times New Roman" w:hint="eastAsia"/>
          <w:szCs w:val="24"/>
        </w:rPr>
        <w:t>载</w:t>
      </w:r>
      <w:r w:rsidR="00C2035E">
        <w:rPr>
          <w:rFonts w:ascii="Times New Roman" w:eastAsia="宋体" w:hAnsi="Times New Roman" w:cs="Times New Roman" w:hint="eastAsia"/>
          <w:szCs w:val="24"/>
        </w:rPr>
        <w:t>”</w:t>
      </w:r>
      <w:r w:rsidRPr="0095613C">
        <w:rPr>
          <w:rFonts w:ascii="Times New Roman" w:eastAsia="宋体" w:hAnsi="Times New Roman" w:cs="Times New Roman" w:hint="eastAsia"/>
          <w:szCs w:val="24"/>
        </w:rPr>
        <w:t>的试验</w:t>
      </w:r>
      <w:r w:rsidR="00C2035E">
        <w:rPr>
          <w:rFonts w:ascii="Times New Roman" w:eastAsia="宋体" w:hAnsi="Times New Roman" w:cs="Times New Roman" w:hint="eastAsia"/>
          <w:szCs w:val="24"/>
        </w:rPr>
        <w:t>方式</w:t>
      </w:r>
      <w:r w:rsidRPr="0095613C">
        <w:rPr>
          <w:rFonts w:ascii="Times New Roman" w:eastAsia="宋体" w:hAnsi="Times New Roman" w:cs="Times New Roman" w:hint="eastAsia"/>
          <w:szCs w:val="24"/>
        </w:rPr>
        <w:t>。</w:t>
      </w:r>
    </w:p>
    <w:p w14:paraId="335FE251" w14:textId="4B878DDF" w:rsidR="000E6C57" w:rsidRPr="00DC0BEA" w:rsidRDefault="000E6C57" w:rsidP="00DC0BEA">
      <w:pPr>
        <w:spacing w:line="360" w:lineRule="auto"/>
        <w:ind w:firstLine="480"/>
        <w:rPr>
          <w:rFonts w:ascii="宋体" w:eastAsia="宋体" w:hAnsi="宋体" w:cs="Times New Roman"/>
          <w:szCs w:val="24"/>
        </w:rPr>
      </w:pPr>
      <w:r>
        <w:rPr>
          <w:rFonts w:ascii="宋体" w:eastAsia="宋体" w:hAnsi="宋体" w:cs="Times New Roman" w:hint="eastAsia"/>
          <w:szCs w:val="24"/>
        </w:rPr>
        <w:t>a</w:t>
      </w:r>
      <w:r>
        <w:rPr>
          <w:rFonts w:ascii="宋体" w:eastAsia="宋体" w:hAnsi="宋体" w:cs="Times New Roman"/>
          <w:szCs w:val="24"/>
        </w:rPr>
        <w:t>)</w:t>
      </w:r>
      <w:r w:rsidRPr="007321E2">
        <w:rPr>
          <w:rFonts w:ascii="宋体" w:eastAsia="宋体" w:hAnsi="宋体" w:cs="Times New Roman" w:hint="eastAsia"/>
          <w:szCs w:val="24"/>
        </w:rPr>
        <w:t>空运转试验：</w:t>
      </w:r>
      <w:r w:rsidRPr="007321E2">
        <w:rPr>
          <w:rFonts w:ascii="宋体" w:eastAsia="宋体" w:hAnsi="宋体" w:cs="Times New Roman"/>
          <w:szCs w:val="24"/>
        </w:rPr>
        <w:t>刀库在无负载状态下进行试验</w:t>
      </w:r>
      <w:r w:rsidRPr="007321E2">
        <w:rPr>
          <w:rFonts w:ascii="宋体" w:eastAsia="宋体" w:hAnsi="宋体" w:cs="Times New Roman" w:hint="eastAsia"/>
          <w:szCs w:val="24"/>
        </w:rPr>
        <w:t>。</w:t>
      </w:r>
      <w:r w:rsidRPr="007321E2">
        <w:rPr>
          <w:rFonts w:ascii="宋体" w:eastAsia="宋体" w:hAnsi="宋体" w:cs="Times New Roman"/>
          <w:szCs w:val="24"/>
        </w:rPr>
        <w:t>刀库空运转时间至少为4h。起动试验装置和刀库,进行模拟实际工况的选刀、倒刀、扣刀、拔刀、自动交换刀具、插刀、回位等运转试验</w:t>
      </w:r>
      <w:r w:rsidR="00D50CD0">
        <w:rPr>
          <w:rFonts w:ascii="宋体" w:eastAsia="宋体" w:hAnsi="宋体" w:cs="Times New Roman" w:hint="eastAsia"/>
          <w:szCs w:val="24"/>
        </w:rPr>
        <w:t>；</w:t>
      </w:r>
      <w:r w:rsidRPr="007321E2">
        <w:rPr>
          <w:rFonts w:ascii="宋体" w:eastAsia="宋体" w:hAnsi="宋体" w:cs="Times New Roman"/>
          <w:szCs w:val="24"/>
        </w:rPr>
        <w:t xml:space="preserve"> 刀库进行空运转时,各机构应运转平稳、可靠,</w:t>
      </w:r>
      <w:r w:rsidRPr="007321E2">
        <w:rPr>
          <w:rFonts w:ascii="宋体" w:eastAsia="宋体" w:hAnsi="宋体" w:cs="Times New Roman"/>
          <w:szCs w:val="24"/>
        </w:rPr>
        <w:lastRenderedPageBreak/>
        <w:t>不得有阻滞现象。</w:t>
      </w:r>
    </w:p>
    <w:p w14:paraId="007A000B" w14:textId="2A5A81F9" w:rsidR="000E6C57" w:rsidRDefault="000E6C57" w:rsidP="000E6C57">
      <w:pPr>
        <w:spacing w:line="360" w:lineRule="auto"/>
        <w:ind w:firstLineChars="200" w:firstLine="480"/>
        <w:rPr>
          <w:rFonts w:ascii="Times New Roman" w:hAnsi="Times New Roman" w:cs="Times New Roman"/>
          <w:szCs w:val="24"/>
        </w:rPr>
      </w:pPr>
      <w:r>
        <w:rPr>
          <w:rFonts w:ascii="宋体" w:eastAsia="宋体" w:hAnsi="宋体" w:cs="Times New Roman" w:hint="eastAsia"/>
          <w:szCs w:val="24"/>
        </w:rPr>
        <w:t>b</w:t>
      </w:r>
      <w:r>
        <w:rPr>
          <w:rFonts w:ascii="宋体" w:eastAsia="宋体" w:hAnsi="宋体" w:cs="Times New Roman"/>
          <w:szCs w:val="24"/>
        </w:rPr>
        <w:t>)</w:t>
      </w:r>
      <w:r>
        <w:rPr>
          <w:rFonts w:ascii="宋体" w:eastAsia="宋体" w:hAnsi="宋体" w:cs="Times New Roman" w:hint="eastAsia"/>
          <w:szCs w:val="24"/>
        </w:rPr>
        <w:t>满载及偏载试验：</w:t>
      </w:r>
      <w:r w:rsidRPr="007321E2">
        <w:rPr>
          <w:rFonts w:ascii="宋体" w:eastAsia="宋体" w:hAnsi="宋体" w:cs="Times New Roman"/>
          <w:szCs w:val="24"/>
        </w:rPr>
        <w:t>试验的刀具(或模拟刀具)包含最大刀具质量的刀具、最大刀具直径(相邻刀位装刀)的刀具、最大刀具重力矩的刀具应至少各有一把。刀具数量为刀库的最大容刀数量,总质量应不低于最大刀库容重的60%</w:t>
      </w:r>
      <w:r>
        <w:rPr>
          <w:rFonts w:ascii="宋体" w:eastAsia="宋体" w:hAnsi="宋体" w:cs="Times New Roman" w:hint="eastAsia"/>
          <w:szCs w:val="24"/>
        </w:rPr>
        <w:t>。</w:t>
      </w:r>
      <w:bookmarkStart w:id="103" w:name="_Hlk223041453"/>
      <w:r w:rsidRPr="005909CC">
        <w:rPr>
          <w:rFonts w:ascii="宋体" w:eastAsia="宋体" w:hAnsi="宋体" w:cs="Times New Roman" w:hint="eastAsia"/>
          <w:szCs w:val="24"/>
        </w:rPr>
        <w:t>试验时，每个刀位均进行转位、抓刀动作，包括正/反向连续顺序转位、不等位转位。</w:t>
      </w:r>
      <w:bookmarkStart w:id="104" w:name="_Hlk222680973"/>
      <w:r w:rsidRPr="005909CC">
        <w:rPr>
          <w:rFonts w:ascii="宋体" w:eastAsia="宋体" w:hAnsi="宋体" w:cs="Times New Roman" w:hint="eastAsia"/>
          <w:szCs w:val="24"/>
        </w:rPr>
        <w:t>对于定点换刀，</w:t>
      </w:r>
      <w:bookmarkEnd w:id="104"/>
      <w:r w:rsidRPr="005909CC">
        <w:rPr>
          <w:rFonts w:ascii="宋体" w:eastAsia="宋体" w:hAnsi="宋体" w:cs="Times New Roman" w:hint="eastAsia"/>
          <w:szCs w:val="24"/>
        </w:rPr>
        <w:t>每一循环每个刀位的刀具自动交换次数应不少于</w:t>
      </w:r>
      <w:r w:rsidRPr="005909CC">
        <w:rPr>
          <w:rFonts w:ascii="宋体" w:eastAsia="宋体" w:hAnsi="宋体" w:cs="Times New Roman"/>
          <w:szCs w:val="24"/>
        </w:rPr>
        <w:t>10</w:t>
      </w:r>
      <w:r w:rsidRPr="005909CC">
        <w:rPr>
          <w:rFonts w:ascii="宋体" w:eastAsia="宋体" w:hAnsi="宋体" w:cs="Times New Roman" w:hint="eastAsia"/>
          <w:szCs w:val="24"/>
        </w:rPr>
        <w:t>次；对任选换刀，每一循环每个刀位的刀具自动交换次数应不少于</w:t>
      </w:r>
      <w:r w:rsidRPr="005909CC">
        <w:rPr>
          <w:rFonts w:ascii="宋体" w:eastAsia="宋体" w:hAnsi="宋体" w:cs="Times New Roman"/>
          <w:szCs w:val="24"/>
        </w:rPr>
        <w:t>20</w:t>
      </w:r>
      <w:r w:rsidRPr="005909CC">
        <w:rPr>
          <w:rFonts w:ascii="宋体" w:eastAsia="宋体" w:hAnsi="宋体" w:cs="Times New Roman" w:hint="eastAsia"/>
          <w:szCs w:val="24"/>
        </w:rPr>
        <w:t>次。</w:t>
      </w:r>
      <w:r w:rsidR="00C2035E">
        <w:rPr>
          <w:rFonts w:ascii="宋体" w:eastAsia="宋体" w:hAnsi="宋体" w:cs="Times New Roman" w:hint="eastAsia"/>
          <w:szCs w:val="24"/>
        </w:rPr>
        <w:t>重复以上过程，达到规定的循环次数。</w:t>
      </w:r>
    </w:p>
    <w:bookmarkEnd w:id="103"/>
    <w:p w14:paraId="63604577" w14:textId="77777777" w:rsidR="000E6C57" w:rsidRPr="0095613C" w:rsidRDefault="000E6C57" w:rsidP="000E6C57">
      <w:pPr>
        <w:spacing w:line="360" w:lineRule="auto"/>
        <w:rPr>
          <w:rFonts w:ascii="Times New Roman" w:eastAsia="宋体" w:hAnsi="Times New Roman" w:cs="Times New Roman"/>
          <w:szCs w:val="24"/>
        </w:rPr>
      </w:pPr>
      <w:r>
        <w:rPr>
          <w:rFonts w:ascii="宋体" w:eastAsia="宋体" w:hAnsi="宋体" w:cs="Times New Roman" w:hint="eastAsia"/>
          <w:szCs w:val="24"/>
        </w:rPr>
        <w:t>（2）</w:t>
      </w:r>
      <w:r w:rsidRPr="0095613C">
        <w:rPr>
          <w:rFonts w:ascii="Times New Roman" w:eastAsia="宋体" w:hAnsi="Times New Roman" w:cs="Times New Roman" w:hint="eastAsia"/>
          <w:szCs w:val="24"/>
        </w:rPr>
        <w:t>试验监测</w:t>
      </w:r>
    </w:p>
    <w:p w14:paraId="7F55CB28" w14:textId="3E920F06" w:rsidR="000E6C57" w:rsidRPr="00057C85" w:rsidRDefault="000E6C57" w:rsidP="000E6C57">
      <w:pPr>
        <w:spacing w:line="360" w:lineRule="auto"/>
        <w:ind w:firstLineChars="200" w:firstLine="480"/>
        <w:rPr>
          <w:rFonts w:ascii="Times New Roman" w:eastAsia="宋体" w:hAnsi="Times New Roman" w:cs="Times New Roman"/>
          <w:szCs w:val="24"/>
        </w:rPr>
      </w:pPr>
      <w:bookmarkStart w:id="105" w:name="_Hlk220509563"/>
      <w:r>
        <w:rPr>
          <w:rFonts w:ascii="Times New Roman" w:eastAsia="宋体" w:hAnsi="Times New Roman" w:cs="Times New Roman" w:hint="eastAsia"/>
          <w:szCs w:val="24"/>
        </w:rPr>
        <w:t>刀库空载运行测试，对刀库平行度、刀仓定位精度进行监测。</w:t>
      </w:r>
      <w:r w:rsidR="00B421FA">
        <w:rPr>
          <w:rFonts w:ascii="Times New Roman" w:eastAsia="宋体" w:hAnsi="Times New Roman" w:cs="Times New Roman" w:hint="eastAsia"/>
          <w:szCs w:val="24"/>
        </w:rPr>
        <w:t>空运转和</w:t>
      </w:r>
      <w:r>
        <w:rPr>
          <w:rFonts w:ascii="Times New Roman" w:eastAsia="宋体" w:hAnsi="Times New Roman" w:cs="Times New Roman" w:hint="eastAsia"/>
          <w:szCs w:val="24"/>
        </w:rPr>
        <w:t>每个</w:t>
      </w:r>
      <w:r w:rsidR="00B421FA">
        <w:rPr>
          <w:rFonts w:ascii="Times New Roman" w:eastAsia="宋体" w:hAnsi="Times New Roman" w:cs="Times New Roman" w:hint="eastAsia"/>
          <w:szCs w:val="24"/>
        </w:rPr>
        <w:t>负载</w:t>
      </w:r>
      <w:r>
        <w:rPr>
          <w:rFonts w:ascii="Times New Roman" w:eastAsia="宋体" w:hAnsi="Times New Roman" w:cs="Times New Roman" w:hint="eastAsia"/>
          <w:szCs w:val="24"/>
        </w:rPr>
        <w:t>循环结束后，对刀库平行度、刀仓定位精度再进行监测。</w:t>
      </w:r>
      <w:r w:rsidRPr="00AB6835">
        <w:rPr>
          <w:rFonts w:ascii="Times New Roman" w:eastAsia="宋体" w:hAnsi="Times New Roman" w:cs="Times New Roman"/>
          <w:szCs w:val="24"/>
        </w:rPr>
        <w:t>试验过程中应随时检查刀库的运行情况</w:t>
      </w:r>
      <w:r w:rsidR="00D50CD0">
        <w:rPr>
          <w:rFonts w:ascii="Times New Roman" w:eastAsia="宋体" w:hAnsi="Times New Roman" w:cs="Times New Roman" w:hint="eastAsia"/>
          <w:szCs w:val="24"/>
        </w:rPr>
        <w:t>，</w:t>
      </w:r>
      <w:r w:rsidRPr="00AB6835">
        <w:rPr>
          <w:rFonts w:ascii="Times New Roman" w:eastAsia="宋体" w:hAnsi="Times New Roman" w:cs="Times New Roman"/>
          <w:szCs w:val="24"/>
        </w:rPr>
        <w:t>包括</w:t>
      </w:r>
      <w:r w:rsidR="00D50CD0">
        <w:rPr>
          <w:rFonts w:ascii="Times New Roman" w:eastAsia="宋体" w:hAnsi="Times New Roman" w:cs="Times New Roman" w:hint="eastAsia"/>
          <w:szCs w:val="24"/>
        </w:rPr>
        <w:t>：</w:t>
      </w:r>
      <w:r w:rsidRPr="00AB6835">
        <w:rPr>
          <w:rFonts w:ascii="Times New Roman" w:eastAsia="宋体" w:hAnsi="Times New Roman" w:cs="Times New Roman"/>
          <w:szCs w:val="24"/>
        </w:rPr>
        <w:t>换刀次数、换刀时间、换刀精度</w:t>
      </w:r>
      <w:r w:rsidRPr="00AB6835">
        <w:rPr>
          <w:rFonts w:ascii="Times New Roman" w:eastAsia="宋体" w:hAnsi="Times New Roman" w:cs="Times New Roman" w:hint="eastAsia"/>
          <w:szCs w:val="24"/>
        </w:rPr>
        <w:t>并记录。</w:t>
      </w:r>
      <w:bookmarkEnd w:id="105"/>
    </w:p>
    <w:p w14:paraId="195FBC8A" w14:textId="77777777" w:rsidR="000E6C57" w:rsidRPr="0095613C" w:rsidRDefault="000E6C57" w:rsidP="000E6C57">
      <w:pPr>
        <w:pStyle w:val="af3"/>
        <w:rPr>
          <w:rFonts w:cs="Times New Roman"/>
          <w:szCs w:val="24"/>
        </w:rPr>
      </w:pPr>
      <w:bookmarkStart w:id="106" w:name="_Toc222758988"/>
      <w:bookmarkStart w:id="107" w:name="_Toc223946436"/>
      <w:r>
        <w:rPr>
          <w:rFonts w:cs="Times New Roman"/>
          <w:szCs w:val="24"/>
        </w:rPr>
        <w:t>3.3.5</w:t>
      </w:r>
      <w:r w:rsidRPr="0095613C">
        <w:rPr>
          <w:rFonts w:cs="Times New Roman" w:hint="eastAsia"/>
          <w:szCs w:val="24"/>
        </w:rPr>
        <w:t>立式铣车复合机床铣头</w:t>
      </w:r>
      <w:bookmarkStart w:id="108" w:name="_Toc220498693"/>
      <w:bookmarkEnd w:id="101"/>
      <w:bookmarkEnd w:id="102"/>
      <w:bookmarkEnd w:id="106"/>
      <w:bookmarkEnd w:id="107"/>
    </w:p>
    <w:bookmarkEnd w:id="108"/>
    <w:p w14:paraId="08D0A91E" w14:textId="77777777" w:rsidR="000E6C57" w:rsidRPr="0095613C" w:rsidRDefault="000E6C57" w:rsidP="000E6C57">
      <w:pPr>
        <w:spacing w:line="360" w:lineRule="auto"/>
        <w:rPr>
          <w:rFonts w:ascii="宋体" w:eastAsia="宋体" w:hAnsi="宋体" w:cs="Times New Roman"/>
          <w:szCs w:val="24"/>
        </w:rPr>
      </w:pPr>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95613C">
        <w:rPr>
          <w:rFonts w:ascii="Times New Roman" w:eastAsia="宋体" w:hAnsi="Times New Roman" w:cs="Times New Roman" w:hint="eastAsia"/>
          <w:szCs w:val="24"/>
        </w:rPr>
        <w:t>试验方法</w:t>
      </w:r>
    </w:p>
    <w:p w14:paraId="47F4931A" w14:textId="5904049D" w:rsidR="000E6C57" w:rsidRDefault="000E6C57" w:rsidP="000E6C57">
      <w:pPr>
        <w:spacing w:line="360" w:lineRule="auto"/>
        <w:ind w:firstLineChars="200" w:firstLine="480"/>
        <w:rPr>
          <w:rFonts w:ascii="宋体" w:eastAsia="宋体" w:hAnsi="宋体" w:cs="Times New Roman"/>
          <w:szCs w:val="24"/>
        </w:rPr>
      </w:pPr>
      <w:bookmarkStart w:id="109" w:name="_Hlk220511709"/>
      <w:r>
        <w:rPr>
          <w:rFonts w:ascii="宋体" w:eastAsia="宋体" w:hAnsi="宋体" w:cs="Times New Roman" w:hint="eastAsia"/>
          <w:szCs w:val="24"/>
        </w:rPr>
        <w:t>采用</w:t>
      </w:r>
      <w:r w:rsidRPr="00A605F5">
        <w:rPr>
          <w:rFonts w:ascii="宋体" w:eastAsia="宋体" w:hAnsi="宋体" w:cs="Times New Roman"/>
          <w:szCs w:val="24"/>
        </w:rPr>
        <w:t>多工况循环加载试验方法</w:t>
      </w:r>
      <w:r>
        <w:rPr>
          <w:rFonts w:ascii="宋体" w:eastAsia="宋体" w:hAnsi="宋体" w:cs="Times New Roman" w:hint="eastAsia"/>
          <w:szCs w:val="24"/>
        </w:rPr>
        <w:t>，试验包括“</w:t>
      </w:r>
      <w:r w:rsidRPr="00A605F5">
        <w:rPr>
          <w:rFonts w:ascii="宋体" w:eastAsia="宋体" w:hAnsi="宋体" w:cs="Times New Roman"/>
          <w:szCs w:val="24"/>
        </w:rPr>
        <w:t>空运转</w:t>
      </w:r>
      <w:r w:rsidR="00B421FA">
        <w:rPr>
          <w:rFonts w:ascii="宋体" w:eastAsia="宋体" w:hAnsi="宋体" w:cs="Times New Roman" w:hint="eastAsia"/>
          <w:szCs w:val="24"/>
        </w:rPr>
        <w:t>+</w:t>
      </w:r>
      <w:r w:rsidRPr="00A605F5">
        <w:rPr>
          <w:rFonts w:ascii="宋体" w:eastAsia="宋体" w:hAnsi="宋体" w:cs="Times New Roman"/>
          <w:szCs w:val="24"/>
        </w:rPr>
        <w:t>负载”</w:t>
      </w:r>
      <w:r w:rsidR="00C2035E">
        <w:rPr>
          <w:rFonts w:ascii="宋体" w:eastAsia="宋体" w:hAnsi="宋体" w:cs="Times New Roman" w:hint="eastAsia"/>
          <w:szCs w:val="24"/>
        </w:rPr>
        <w:t>试验</w:t>
      </w:r>
      <w:r>
        <w:rPr>
          <w:rFonts w:ascii="宋体" w:eastAsia="宋体" w:hAnsi="宋体" w:cs="Times New Roman" w:hint="eastAsia"/>
          <w:szCs w:val="24"/>
        </w:rPr>
        <w:t>。</w:t>
      </w:r>
      <w:bookmarkEnd w:id="109"/>
    </w:p>
    <w:p w14:paraId="2B93B37C" w14:textId="5032406B" w:rsidR="000E6C57" w:rsidRPr="00DC0BEA" w:rsidRDefault="000E6C57" w:rsidP="00DC0BEA">
      <w:pPr>
        <w:spacing w:line="360" w:lineRule="auto"/>
        <w:ind w:firstLineChars="200" w:firstLine="480"/>
        <w:rPr>
          <w:rFonts w:ascii="Times New Roman" w:eastAsia="宋体" w:hAnsi="Times New Roman" w:cs="Times New Roman"/>
          <w:szCs w:val="24"/>
        </w:rPr>
      </w:pPr>
      <w:r w:rsidRPr="00FD5D0F">
        <w:rPr>
          <w:rFonts w:ascii="Times New Roman" w:eastAsia="宋体" w:hAnsi="Times New Roman" w:cs="Times New Roman" w:hint="eastAsia"/>
          <w:szCs w:val="24"/>
        </w:rPr>
        <w:t>a</w:t>
      </w:r>
      <w:r w:rsidRPr="00FD5D0F">
        <w:rPr>
          <w:rFonts w:ascii="Times New Roman" w:eastAsia="宋体" w:hAnsi="Times New Roman" w:cs="Times New Roman" w:hint="eastAsia"/>
          <w:szCs w:val="24"/>
        </w:rPr>
        <w:t>）空运转试验：</w:t>
      </w:r>
      <w:r w:rsidRPr="00B54A43">
        <w:rPr>
          <w:rFonts w:hint="eastAsia"/>
          <w:szCs w:val="24"/>
        </w:rPr>
        <w:t>分</w:t>
      </w:r>
      <w:r w:rsidRPr="0049703F">
        <w:rPr>
          <w:rFonts w:ascii="Times New Roman" w:eastAsia="宋体" w:hAnsi="Times New Roman" w:cs="Times New Roman" w:hint="eastAsia"/>
          <w:szCs w:val="24"/>
        </w:rPr>
        <w:t>别以低（</w:t>
      </w:r>
      <w:r w:rsidRPr="0049703F">
        <w:rPr>
          <w:rFonts w:ascii="Times New Roman" w:eastAsia="宋体" w:hAnsi="Times New Roman" w:cs="Times New Roman"/>
          <w:szCs w:val="24"/>
        </w:rPr>
        <w:t>30%</w:t>
      </w:r>
      <w:r w:rsidRPr="0049703F">
        <w:rPr>
          <w:rFonts w:ascii="Times New Roman" w:eastAsia="宋体" w:hAnsi="Times New Roman" w:cs="Times New Roman" w:hint="eastAsia"/>
          <w:szCs w:val="24"/>
        </w:rPr>
        <w:t>vmax</w:t>
      </w:r>
      <w:r w:rsidRPr="0049703F">
        <w:rPr>
          <w:rFonts w:ascii="Times New Roman" w:eastAsia="宋体" w:hAnsi="Times New Roman" w:cs="Times New Roman" w:hint="eastAsia"/>
          <w:szCs w:val="24"/>
        </w:rPr>
        <w:t>）、中（</w:t>
      </w:r>
      <w:r w:rsidRPr="0049703F">
        <w:rPr>
          <w:rFonts w:ascii="Times New Roman" w:eastAsia="宋体" w:hAnsi="Times New Roman" w:cs="Times New Roman" w:hint="eastAsia"/>
          <w:szCs w:val="24"/>
        </w:rPr>
        <w:t>5</w:t>
      </w:r>
      <w:r w:rsidRPr="0049703F">
        <w:rPr>
          <w:rFonts w:ascii="Times New Roman" w:eastAsia="宋体" w:hAnsi="Times New Roman" w:cs="Times New Roman"/>
          <w:szCs w:val="24"/>
        </w:rPr>
        <w:t>0%</w:t>
      </w:r>
      <w:r w:rsidRPr="0049703F">
        <w:rPr>
          <w:rFonts w:ascii="Times New Roman" w:eastAsia="宋体" w:hAnsi="Times New Roman" w:cs="Times New Roman" w:hint="eastAsia"/>
          <w:szCs w:val="24"/>
        </w:rPr>
        <w:t>vmax</w:t>
      </w:r>
      <w:r w:rsidRPr="0049703F">
        <w:rPr>
          <w:rFonts w:ascii="Times New Roman" w:eastAsia="宋体" w:hAnsi="Times New Roman" w:cs="Times New Roman" w:hint="eastAsia"/>
          <w:szCs w:val="24"/>
        </w:rPr>
        <w:t>）、高（</w:t>
      </w:r>
      <w:r w:rsidRPr="0049703F">
        <w:rPr>
          <w:rFonts w:ascii="Times New Roman" w:eastAsia="宋体" w:hAnsi="Times New Roman" w:cs="Times New Roman"/>
          <w:szCs w:val="24"/>
        </w:rPr>
        <w:t>80%</w:t>
      </w:r>
      <w:r w:rsidRPr="0049703F">
        <w:rPr>
          <w:rFonts w:ascii="Times New Roman" w:eastAsia="宋体" w:hAnsi="Times New Roman" w:cs="Times New Roman" w:hint="eastAsia"/>
          <w:szCs w:val="24"/>
        </w:rPr>
        <w:t>vmax</w:t>
      </w:r>
      <w:r w:rsidRPr="0049703F">
        <w:rPr>
          <w:rFonts w:ascii="Times New Roman" w:eastAsia="宋体" w:hAnsi="Times New Roman" w:cs="Times New Roman" w:hint="eastAsia"/>
          <w:szCs w:val="24"/>
        </w:rPr>
        <w:t>）</w:t>
      </w:r>
      <w:r w:rsidRPr="00FD5D0F">
        <w:rPr>
          <w:rFonts w:ascii="Times New Roman" w:eastAsia="宋体" w:hAnsi="Times New Roman" w:cs="Times New Roman" w:hint="eastAsia"/>
          <w:szCs w:val="24"/>
        </w:rPr>
        <w:t>速度对铣</w:t>
      </w:r>
      <w:r>
        <w:rPr>
          <w:rFonts w:ascii="Times New Roman" w:eastAsia="宋体" w:hAnsi="Times New Roman" w:cs="Times New Roman" w:hint="eastAsia"/>
          <w:szCs w:val="24"/>
        </w:rPr>
        <w:t>头</w:t>
      </w:r>
      <w:r w:rsidR="005A68F4">
        <w:rPr>
          <w:rFonts w:ascii="Times New Roman" w:eastAsia="宋体" w:hAnsi="Times New Roman" w:cs="Times New Roman" w:hint="eastAsia"/>
          <w:szCs w:val="24"/>
        </w:rPr>
        <w:t>进行运转，</w:t>
      </w:r>
      <w:r w:rsidR="005A68F4" w:rsidRPr="0049703F">
        <w:rPr>
          <w:rFonts w:ascii="Times New Roman" w:eastAsia="宋体" w:hAnsi="Times New Roman" w:cs="Times New Roman" w:hint="eastAsia"/>
          <w:szCs w:val="24"/>
        </w:rPr>
        <w:t>且总运转时间不得少于</w:t>
      </w:r>
      <w:r w:rsidR="005A68F4" w:rsidRPr="0049703F">
        <w:rPr>
          <w:rFonts w:ascii="Times New Roman" w:eastAsia="宋体" w:hAnsi="Times New Roman" w:cs="Times New Roman" w:hint="eastAsia"/>
          <w:szCs w:val="24"/>
        </w:rPr>
        <w:t>1</w:t>
      </w:r>
      <w:r w:rsidR="005A68F4" w:rsidRPr="0049703F">
        <w:rPr>
          <w:rFonts w:ascii="Times New Roman" w:eastAsia="宋体" w:hAnsi="Times New Roman" w:cs="Times New Roman" w:hint="eastAsia"/>
          <w:szCs w:val="24"/>
        </w:rPr>
        <w:t>小时。</w:t>
      </w:r>
    </w:p>
    <w:p w14:paraId="30182A59" w14:textId="0A31D062" w:rsidR="005A68F4" w:rsidRDefault="000E6C57" w:rsidP="005A68F4">
      <w:pPr>
        <w:pStyle w:val="11"/>
        <w:ind w:firstLine="480"/>
      </w:pPr>
      <w:r>
        <w:rPr>
          <w:rFonts w:cs="Times New Roman" w:hint="eastAsia"/>
          <w:szCs w:val="24"/>
        </w:rPr>
        <w:t>b</w:t>
      </w:r>
      <w:r>
        <w:rPr>
          <w:rFonts w:cs="Times New Roman" w:hint="eastAsia"/>
          <w:szCs w:val="24"/>
        </w:rPr>
        <w:t>）加载试验：</w:t>
      </w:r>
      <w:r w:rsidR="0049703F" w:rsidRPr="0049703F">
        <w:rPr>
          <w:rFonts w:cs="Times New Roman" w:hint="eastAsia"/>
          <w:szCs w:val="24"/>
        </w:rPr>
        <w:t>沿铣头的切向和径向方向分别逐步施加</w:t>
      </w:r>
      <w:r w:rsidR="0049703F" w:rsidRPr="0049703F">
        <w:rPr>
          <w:rFonts w:cs="Times New Roman"/>
          <w:szCs w:val="24"/>
        </w:rPr>
        <w:t>载荷</w:t>
      </w:r>
      <w:r w:rsidR="0049703F" w:rsidRPr="0049703F">
        <w:rPr>
          <w:rFonts w:cs="Times New Roman" w:hint="eastAsia"/>
          <w:szCs w:val="24"/>
        </w:rPr>
        <w:t>和扭矩，依次在高速（</w:t>
      </w:r>
      <w:r w:rsidR="0049703F" w:rsidRPr="0049703F">
        <w:rPr>
          <w:rFonts w:cs="Times New Roman" w:hint="eastAsia"/>
          <w:szCs w:val="24"/>
        </w:rPr>
        <w:t>80%</w:t>
      </w:r>
      <w:r w:rsidR="0049703F" w:rsidRPr="0049703F">
        <w:rPr>
          <w:rFonts w:cs="Times New Roman" w:hint="eastAsia"/>
          <w:szCs w:val="24"/>
        </w:rPr>
        <w:t>额定速度）、中速（</w:t>
      </w:r>
      <w:r w:rsidR="0049703F" w:rsidRPr="0049703F">
        <w:rPr>
          <w:rFonts w:cs="Times New Roman" w:hint="eastAsia"/>
          <w:szCs w:val="24"/>
        </w:rPr>
        <w:t>50%</w:t>
      </w:r>
      <w:r w:rsidR="0049703F" w:rsidRPr="0049703F">
        <w:rPr>
          <w:rFonts w:cs="Times New Roman" w:hint="eastAsia"/>
          <w:szCs w:val="24"/>
        </w:rPr>
        <w:t>额定速度）及低速（</w:t>
      </w:r>
      <w:r w:rsidR="0049703F" w:rsidRPr="0049703F">
        <w:rPr>
          <w:rFonts w:cs="Times New Roman" w:hint="eastAsia"/>
          <w:szCs w:val="24"/>
        </w:rPr>
        <w:t>10%</w:t>
      </w:r>
      <w:r w:rsidR="0049703F" w:rsidRPr="0049703F">
        <w:rPr>
          <w:rFonts w:cs="Times New Roman" w:hint="eastAsia"/>
          <w:szCs w:val="24"/>
        </w:rPr>
        <w:t>额定速度）</w:t>
      </w:r>
      <w:r w:rsidR="0049703F" w:rsidRPr="00BC5BE1">
        <w:rPr>
          <w:rFonts w:hint="eastAsia"/>
        </w:rPr>
        <w:t>三种工况下各连续运行</w:t>
      </w:r>
      <w:r w:rsidR="0049703F" w:rsidRPr="00BC5BE1">
        <w:rPr>
          <w:rFonts w:hint="eastAsia"/>
        </w:rPr>
        <w:t>30</w:t>
      </w:r>
      <w:r w:rsidR="0049703F" w:rsidRPr="00BC5BE1">
        <w:rPr>
          <w:rFonts w:hint="eastAsia"/>
        </w:rPr>
        <w:t>分钟，以“高速轻载→中速中载→低速重载”为一个循环，</w:t>
      </w:r>
      <w:r w:rsidR="005A68F4">
        <w:rPr>
          <w:rFonts w:hint="eastAsia"/>
        </w:rPr>
        <w:t>重复上述循环过程直至规定循环次数。</w:t>
      </w:r>
    </w:p>
    <w:p w14:paraId="38F5BC5A" w14:textId="464830F6" w:rsidR="0049703F" w:rsidRDefault="0049703F" w:rsidP="0049703F">
      <w:pPr>
        <w:jc w:val="center"/>
        <w:rPr>
          <w:rFonts w:ascii="Times New Roman" w:hAnsi="Times New Roman" w:cs="Times New Roman"/>
          <w:color w:val="000000"/>
          <w:szCs w:val="24"/>
        </w:rPr>
      </w:pPr>
      <w:r w:rsidRPr="000947B9">
        <w:rPr>
          <w:rFonts w:ascii="Times New Roman" w:hAnsi="Times New Roman" w:cs="Times New Roman" w:hint="eastAsia"/>
          <w:color w:val="000000"/>
          <w:szCs w:val="24"/>
        </w:rPr>
        <w:t>表</w:t>
      </w:r>
      <w:r>
        <w:rPr>
          <w:rFonts w:ascii="Times New Roman" w:hAnsi="Times New Roman" w:cs="Times New Roman" w:hint="eastAsia"/>
          <w:color w:val="000000"/>
          <w:szCs w:val="24"/>
        </w:rPr>
        <w:t>3.4</w:t>
      </w:r>
      <w:r w:rsidRPr="000947B9">
        <w:rPr>
          <w:rFonts w:ascii="Times New Roman" w:hAnsi="Times New Roman" w:cs="Times New Roman" w:hint="eastAsia"/>
          <w:color w:val="000000"/>
          <w:szCs w:val="24"/>
        </w:rPr>
        <w:t xml:space="preserve"> </w:t>
      </w:r>
      <w:r>
        <w:rPr>
          <w:rFonts w:ascii="Times New Roman" w:hAnsi="Times New Roman" w:cs="Times New Roman" w:hint="eastAsia"/>
          <w:color w:val="000000"/>
          <w:szCs w:val="24"/>
        </w:rPr>
        <w:t>试验</w:t>
      </w:r>
      <w:r w:rsidRPr="000947B9">
        <w:rPr>
          <w:rFonts w:ascii="Times New Roman" w:hAnsi="Times New Roman" w:cs="Times New Roman" w:hint="eastAsia"/>
          <w:color w:val="000000"/>
          <w:szCs w:val="24"/>
        </w:rPr>
        <w:t>加载</w:t>
      </w:r>
      <w:r>
        <w:rPr>
          <w:rFonts w:ascii="Times New Roman" w:hAnsi="Times New Roman" w:cs="Times New Roman" w:hint="eastAsia"/>
          <w:color w:val="000000"/>
          <w:szCs w:val="24"/>
        </w:rPr>
        <w:t>方式</w:t>
      </w:r>
    </w:p>
    <w:tbl>
      <w:tblPr>
        <w:tblStyle w:val="a5"/>
        <w:tblW w:w="4867" w:type="pct"/>
        <w:jc w:val="center"/>
        <w:tblLook w:val="04A0" w:firstRow="1" w:lastRow="0" w:firstColumn="1" w:lastColumn="0" w:noHBand="0" w:noVBand="1"/>
      </w:tblPr>
      <w:tblGrid>
        <w:gridCol w:w="2404"/>
        <w:gridCol w:w="1843"/>
        <w:gridCol w:w="1985"/>
        <w:gridCol w:w="1843"/>
      </w:tblGrid>
      <w:tr w:rsidR="0049703F" w:rsidRPr="00215735" w14:paraId="168F4405" w14:textId="77777777" w:rsidTr="009410EC">
        <w:trPr>
          <w:jc w:val="center"/>
        </w:trPr>
        <w:tc>
          <w:tcPr>
            <w:tcW w:w="1489" w:type="pct"/>
            <w:vAlign w:val="center"/>
          </w:tcPr>
          <w:p w14:paraId="46479F2A"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试验阶段</w:t>
            </w:r>
          </w:p>
        </w:tc>
        <w:tc>
          <w:tcPr>
            <w:tcW w:w="1141" w:type="pct"/>
            <w:vAlign w:val="center"/>
          </w:tcPr>
          <w:p w14:paraId="44B1D943"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第</w:t>
            </w:r>
            <w:r w:rsidRPr="0049703F">
              <w:rPr>
                <w:rFonts w:ascii="Times New Roman" w:eastAsia="宋体" w:hAnsi="Times New Roman" w:cs="Times New Roman"/>
                <w:sz w:val="21"/>
                <w:szCs w:val="21"/>
              </w:rPr>
              <w:t>1</w:t>
            </w:r>
            <w:r w:rsidRPr="0049703F">
              <w:rPr>
                <w:rFonts w:ascii="Times New Roman" w:eastAsia="宋体" w:hAnsi="Times New Roman" w:cs="Times New Roman"/>
                <w:sz w:val="21"/>
                <w:szCs w:val="21"/>
              </w:rPr>
              <w:t>阶段</w:t>
            </w:r>
          </w:p>
        </w:tc>
        <w:tc>
          <w:tcPr>
            <w:tcW w:w="1229" w:type="pct"/>
            <w:vAlign w:val="center"/>
          </w:tcPr>
          <w:p w14:paraId="75E8B25C"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第</w:t>
            </w:r>
            <w:r w:rsidRPr="0049703F">
              <w:rPr>
                <w:rFonts w:ascii="Times New Roman" w:eastAsia="宋体" w:hAnsi="Times New Roman" w:cs="Times New Roman"/>
                <w:sz w:val="21"/>
                <w:szCs w:val="21"/>
              </w:rPr>
              <w:t>2</w:t>
            </w:r>
            <w:r w:rsidRPr="0049703F">
              <w:rPr>
                <w:rFonts w:ascii="Times New Roman" w:eastAsia="宋体" w:hAnsi="Times New Roman" w:cs="Times New Roman"/>
                <w:sz w:val="21"/>
                <w:szCs w:val="21"/>
              </w:rPr>
              <w:t>阶段</w:t>
            </w:r>
          </w:p>
        </w:tc>
        <w:tc>
          <w:tcPr>
            <w:tcW w:w="1141" w:type="pct"/>
            <w:vAlign w:val="center"/>
          </w:tcPr>
          <w:p w14:paraId="7B0F5726"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第</w:t>
            </w:r>
            <w:r w:rsidRPr="0049703F">
              <w:rPr>
                <w:rFonts w:ascii="Times New Roman" w:eastAsia="宋体" w:hAnsi="Times New Roman" w:cs="Times New Roman"/>
                <w:sz w:val="21"/>
                <w:szCs w:val="21"/>
              </w:rPr>
              <w:t>3</w:t>
            </w:r>
            <w:r w:rsidRPr="0049703F">
              <w:rPr>
                <w:rFonts w:ascii="Times New Roman" w:eastAsia="宋体" w:hAnsi="Times New Roman" w:cs="Times New Roman"/>
                <w:sz w:val="21"/>
                <w:szCs w:val="21"/>
              </w:rPr>
              <w:t>阶段</w:t>
            </w:r>
          </w:p>
        </w:tc>
      </w:tr>
      <w:tr w:rsidR="0049703F" w:rsidRPr="00215735" w14:paraId="6CA13273" w14:textId="77777777" w:rsidTr="009410EC">
        <w:trPr>
          <w:trHeight w:val="537"/>
          <w:jc w:val="center"/>
        </w:trPr>
        <w:tc>
          <w:tcPr>
            <w:tcW w:w="1489" w:type="pct"/>
            <w:vAlign w:val="center"/>
          </w:tcPr>
          <w:p w14:paraId="113126FF"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主轴转速</w:t>
            </w:r>
          </w:p>
        </w:tc>
        <w:tc>
          <w:tcPr>
            <w:tcW w:w="1141" w:type="pct"/>
            <w:vAlign w:val="center"/>
          </w:tcPr>
          <w:p w14:paraId="25B1BA70"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 xml:space="preserve">30% </w:t>
            </w:r>
            <w:r w:rsidRPr="0049703F">
              <w:rPr>
                <w:rFonts w:ascii="Times New Roman" w:eastAsia="宋体" w:hAnsi="Times New Roman" w:cs="Times New Roman"/>
                <w:sz w:val="21"/>
                <w:szCs w:val="21"/>
              </w:rPr>
              <w:object w:dxaOrig="420" w:dyaOrig="360" w14:anchorId="0F2CEF32">
                <v:shape id="_x0000_i1072" type="#_x0000_t75" style="width:25.7pt;height:20.55pt" o:ole="">
                  <v:imagedata r:id="rId102" o:title=""/>
                </v:shape>
                <o:OLEObject Type="Embed" ProgID="Equation.DSMT4" ShapeID="_x0000_i1072" DrawAspect="Content" ObjectID="_1835532882" r:id="rId103"/>
              </w:object>
            </w:r>
          </w:p>
        </w:tc>
        <w:tc>
          <w:tcPr>
            <w:tcW w:w="1229" w:type="pct"/>
            <w:vAlign w:val="center"/>
          </w:tcPr>
          <w:p w14:paraId="2E4A1E33"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 xml:space="preserve">50% </w:t>
            </w:r>
            <w:r w:rsidRPr="0049703F">
              <w:rPr>
                <w:rFonts w:ascii="Times New Roman" w:eastAsia="宋体" w:hAnsi="Times New Roman" w:cs="Times New Roman"/>
                <w:sz w:val="21"/>
                <w:szCs w:val="21"/>
              </w:rPr>
              <w:object w:dxaOrig="420" w:dyaOrig="360" w14:anchorId="49E1138D">
                <v:shape id="_x0000_i1073" type="#_x0000_t75" style="width:25.7pt;height:20.55pt" o:ole="">
                  <v:imagedata r:id="rId104" o:title=""/>
                </v:shape>
                <o:OLEObject Type="Embed" ProgID="Equation.DSMT4" ShapeID="_x0000_i1073" DrawAspect="Content" ObjectID="_1835532883" r:id="rId105"/>
              </w:object>
            </w:r>
          </w:p>
        </w:tc>
        <w:tc>
          <w:tcPr>
            <w:tcW w:w="1141" w:type="pct"/>
            <w:vAlign w:val="center"/>
          </w:tcPr>
          <w:p w14:paraId="6C755740"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 xml:space="preserve">80% </w:t>
            </w:r>
            <w:r w:rsidRPr="0049703F">
              <w:rPr>
                <w:rFonts w:ascii="Times New Roman" w:eastAsia="宋体" w:hAnsi="Times New Roman" w:cs="Times New Roman"/>
                <w:sz w:val="21"/>
                <w:szCs w:val="21"/>
              </w:rPr>
              <w:object w:dxaOrig="420" w:dyaOrig="360" w14:anchorId="5AB7DF83">
                <v:shape id="_x0000_i1074" type="#_x0000_t75" style="width:25.7pt;height:20.55pt" o:ole="">
                  <v:imagedata r:id="rId106" o:title=""/>
                </v:shape>
                <o:OLEObject Type="Embed" ProgID="Equation.DSMT4" ShapeID="_x0000_i1074" DrawAspect="Content" ObjectID="_1835532884" r:id="rId107"/>
              </w:object>
            </w:r>
          </w:p>
        </w:tc>
      </w:tr>
      <w:tr w:rsidR="0049703F" w:rsidRPr="00215735" w14:paraId="06B06BDD" w14:textId="77777777" w:rsidTr="009410EC">
        <w:trPr>
          <w:trHeight w:val="527"/>
          <w:jc w:val="center"/>
        </w:trPr>
        <w:tc>
          <w:tcPr>
            <w:tcW w:w="1489" w:type="pct"/>
            <w:vAlign w:val="center"/>
          </w:tcPr>
          <w:p w14:paraId="7F195DE2"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径向加载</w:t>
            </w:r>
          </w:p>
        </w:tc>
        <w:tc>
          <w:tcPr>
            <w:tcW w:w="1141" w:type="pct"/>
            <w:vAlign w:val="center"/>
          </w:tcPr>
          <w:p w14:paraId="0B33ADE7"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30%</w:t>
            </w:r>
            <w:r w:rsidRPr="0049703F">
              <w:rPr>
                <w:rFonts w:ascii="Times New Roman" w:eastAsia="宋体" w:hAnsi="Times New Roman" w:cs="Times New Roman"/>
                <w:sz w:val="21"/>
                <w:szCs w:val="21"/>
              </w:rPr>
              <w:object w:dxaOrig="279" w:dyaOrig="360" w14:anchorId="5B0695E1">
                <v:shape id="_x0000_i1075" type="#_x0000_t75" style="width:15.45pt;height:20.55pt" o:ole="">
                  <v:imagedata r:id="rId108" o:title=""/>
                </v:shape>
                <o:OLEObject Type="Embed" ProgID="Equation.DSMT4" ShapeID="_x0000_i1075" DrawAspect="Content" ObjectID="_1835532885" r:id="rId109"/>
              </w:object>
            </w:r>
          </w:p>
        </w:tc>
        <w:tc>
          <w:tcPr>
            <w:tcW w:w="1229" w:type="pct"/>
            <w:vAlign w:val="center"/>
          </w:tcPr>
          <w:p w14:paraId="58A321B3"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20%</w:t>
            </w:r>
            <w:r w:rsidRPr="0049703F">
              <w:rPr>
                <w:rFonts w:ascii="Times New Roman" w:eastAsia="宋体" w:hAnsi="Times New Roman" w:cs="Times New Roman"/>
                <w:sz w:val="21"/>
                <w:szCs w:val="21"/>
              </w:rPr>
              <w:object w:dxaOrig="279" w:dyaOrig="360" w14:anchorId="26B0CB28">
                <v:shape id="_x0000_i1076" type="#_x0000_t75" style="width:15.45pt;height:20.55pt" o:ole="">
                  <v:imagedata r:id="rId108" o:title=""/>
                </v:shape>
                <o:OLEObject Type="Embed" ProgID="Equation.DSMT4" ShapeID="_x0000_i1076" DrawAspect="Content" ObjectID="_1835532886" r:id="rId110"/>
              </w:object>
            </w:r>
          </w:p>
        </w:tc>
        <w:tc>
          <w:tcPr>
            <w:tcW w:w="1141" w:type="pct"/>
            <w:vAlign w:val="center"/>
          </w:tcPr>
          <w:p w14:paraId="0550C55E"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10%</w:t>
            </w:r>
            <w:r w:rsidRPr="0049703F">
              <w:rPr>
                <w:rFonts w:ascii="Times New Roman" w:eastAsia="宋体" w:hAnsi="Times New Roman" w:cs="Times New Roman"/>
                <w:sz w:val="21"/>
                <w:szCs w:val="21"/>
              </w:rPr>
              <w:object w:dxaOrig="279" w:dyaOrig="360" w14:anchorId="676E7F04">
                <v:shape id="_x0000_i1077" type="#_x0000_t75" style="width:15.45pt;height:20.55pt" o:ole="">
                  <v:imagedata r:id="rId108" o:title=""/>
                </v:shape>
                <o:OLEObject Type="Embed" ProgID="Equation.DSMT4" ShapeID="_x0000_i1077" DrawAspect="Content" ObjectID="_1835532887" r:id="rId111"/>
              </w:object>
            </w:r>
          </w:p>
        </w:tc>
      </w:tr>
      <w:tr w:rsidR="0049703F" w:rsidRPr="00215735" w14:paraId="55CD779C" w14:textId="77777777" w:rsidTr="009410EC">
        <w:trPr>
          <w:trHeight w:val="527"/>
          <w:jc w:val="center"/>
        </w:trPr>
        <w:tc>
          <w:tcPr>
            <w:tcW w:w="1489" w:type="pct"/>
            <w:vAlign w:val="center"/>
          </w:tcPr>
          <w:p w14:paraId="3926A00D"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轴向加载</w:t>
            </w:r>
          </w:p>
        </w:tc>
        <w:tc>
          <w:tcPr>
            <w:tcW w:w="1141" w:type="pct"/>
            <w:vAlign w:val="center"/>
          </w:tcPr>
          <w:p w14:paraId="19D6F75B"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30%</w:t>
            </w:r>
            <w:r w:rsidRPr="0049703F">
              <w:rPr>
                <w:rFonts w:ascii="Times New Roman" w:eastAsia="宋体" w:hAnsi="Times New Roman" w:cs="Times New Roman"/>
                <w:sz w:val="21"/>
                <w:szCs w:val="21"/>
              </w:rPr>
              <w:object w:dxaOrig="279" w:dyaOrig="360" w14:anchorId="150BB338">
                <v:shape id="_x0000_i1078" type="#_x0000_t75" style="width:15.45pt;height:20.55pt" o:ole="">
                  <v:imagedata r:id="rId112" o:title=""/>
                </v:shape>
                <o:OLEObject Type="Embed" ProgID="Equation.DSMT4" ShapeID="_x0000_i1078" DrawAspect="Content" ObjectID="_1835532888" r:id="rId113"/>
              </w:object>
            </w:r>
          </w:p>
        </w:tc>
        <w:tc>
          <w:tcPr>
            <w:tcW w:w="1229" w:type="pct"/>
            <w:vAlign w:val="center"/>
          </w:tcPr>
          <w:p w14:paraId="66DC0F5C"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20%</w:t>
            </w:r>
            <w:r w:rsidRPr="0049703F">
              <w:rPr>
                <w:rFonts w:ascii="Times New Roman" w:eastAsia="宋体" w:hAnsi="Times New Roman" w:cs="Times New Roman"/>
                <w:sz w:val="21"/>
                <w:szCs w:val="21"/>
              </w:rPr>
              <w:object w:dxaOrig="279" w:dyaOrig="360" w14:anchorId="7CE71AFF">
                <v:shape id="_x0000_i1079" type="#_x0000_t75" style="width:15.45pt;height:20.55pt" o:ole="">
                  <v:imagedata r:id="rId112" o:title=""/>
                </v:shape>
                <o:OLEObject Type="Embed" ProgID="Equation.DSMT4" ShapeID="_x0000_i1079" DrawAspect="Content" ObjectID="_1835532889" r:id="rId114"/>
              </w:object>
            </w:r>
          </w:p>
        </w:tc>
        <w:tc>
          <w:tcPr>
            <w:tcW w:w="1141" w:type="pct"/>
            <w:vAlign w:val="center"/>
          </w:tcPr>
          <w:p w14:paraId="23462A32"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10%</w:t>
            </w:r>
            <w:r w:rsidRPr="0049703F">
              <w:rPr>
                <w:rFonts w:ascii="Times New Roman" w:eastAsia="宋体" w:hAnsi="Times New Roman" w:cs="Times New Roman"/>
                <w:sz w:val="21"/>
                <w:szCs w:val="21"/>
              </w:rPr>
              <w:object w:dxaOrig="279" w:dyaOrig="360" w14:anchorId="4903968E">
                <v:shape id="_x0000_i1080" type="#_x0000_t75" style="width:15.45pt;height:20.55pt" o:ole="">
                  <v:imagedata r:id="rId112" o:title=""/>
                </v:shape>
                <o:OLEObject Type="Embed" ProgID="Equation.DSMT4" ShapeID="_x0000_i1080" DrawAspect="Content" ObjectID="_1835532890" r:id="rId115"/>
              </w:object>
            </w:r>
          </w:p>
        </w:tc>
      </w:tr>
      <w:tr w:rsidR="0049703F" w:rsidRPr="00215735" w14:paraId="68204DDF" w14:textId="77777777" w:rsidTr="009410EC">
        <w:trPr>
          <w:trHeight w:val="71"/>
          <w:jc w:val="center"/>
        </w:trPr>
        <w:tc>
          <w:tcPr>
            <w:tcW w:w="1489" w:type="pct"/>
            <w:vAlign w:val="center"/>
          </w:tcPr>
          <w:p w14:paraId="46728565"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扭矩加载</w:t>
            </w:r>
          </w:p>
        </w:tc>
        <w:tc>
          <w:tcPr>
            <w:tcW w:w="1141" w:type="pct"/>
            <w:vAlign w:val="center"/>
          </w:tcPr>
          <w:p w14:paraId="327458D9"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30%</w:t>
            </w:r>
            <w:r w:rsidRPr="0049703F">
              <w:rPr>
                <w:rFonts w:ascii="Times New Roman" w:eastAsia="宋体" w:hAnsi="Times New Roman" w:cs="Times New Roman"/>
                <w:sz w:val="21"/>
                <w:szCs w:val="21"/>
              </w:rPr>
              <w:object w:dxaOrig="220" w:dyaOrig="260" w14:anchorId="29B3B169">
                <v:shape id="_x0000_i1081" type="#_x0000_t75" style="width:10.3pt;height:10.3pt" o:ole="">
                  <v:imagedata r:id="rId116" o:title=""/>
                </v:shape>
                <o:OLEObject Type="Embed" ProgID="Equation.DSMT4" ShapeID="_x0000_i1081" DrawAspect="Content" ObjectID="_1835532891" r:id="rId117"/>
              </w:object>
            </w:r>
          </w:p>
        </w:tc>
        <w:tc>
          <w:tcPr>
            <w:tcW w:w="1229" w:type="pct"/>
            <w:vAlign w:val="center"/>
          </w:tcPr>
          <w:p w14:paraId="3481388D"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30%</w:t>
            </w:r>
            <w:r w:rsidRPr="0049703F">
              <w:rPr>
                <w:rFonts w:ascii="Times New Roman" w:eastAsia="宋体" w:hAnsi="Times New Roman" w:cs="Times New Roman"/>
                <w:sz w:val="21"/>
                <w:szCs w:val="21"/>
              </w:rPr>
              <w:object w:dxaOrig="220" w:dyaOrig="260" w14:anchorId="6DA9CB3B">
                <v:shape id="_x0000_i1082" type="#_x0000_t75" style="width:10.3pt;height:10.3pt" o:ole="">
                  <v:imagedata r:id="rId116" o:title=""/>
                </v:shape>
                <o:OLEObject Type="Embed" ProgID="Equation.DSMT4" ShapeID="_x0000_i1082" DrawAspect="Content" ObjectID="_1835532892" r:id="rId118"/>
              </w:object>
            </w:r>
          </w:p>
        </w:tc>
        <w:tc>
          <w:tcPr>
            <w:tcW w:w="1141" w:type="pct"/>
            <w:vAlign w:val="center"/>
          </w:tcPr>
          <w:p w14:paraId="5C634A25"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30%</w:t>
            </w:r>
            <w:r w:rsidRPr="0049703F">
              <w:rPr>
                <w:rFonts w:ascii="Times New Roman" w:eastAsia="宋体" w:hAnsi="Times New Roman" w:cs="Times New Roman"/>
                <w:sz w:val="21"/>
                <w:szCs w:val="21"/>
              </w:rPr>
              <w:object w:dxaOrig="220" w:dyaOrig="260" w14:anchorId="25E67838">
                <v:shape id="_x0000_i1083" type="#_x0000_t75" style="width:10.3pt;height:10.3pt" o:ole="">
                  <v:imagedata r:id="rId116" o:title=""/>
                </v:shape>
                <o:OLEObject Type="Embed" ProgID="Equation.DSMT4" ShapeID="_x0000_i1083" DrawAspect="Content" ObjectID="_1835532893" r:id="rId119"/>
              </w:object>
            </w:r>
          </w:p>
        </w:tc>
      </w:tr>
      <w:tr w:rsidR="0049703F" w:rsidRPr="00215735" w14:paraId="15ADD26E" w14:textId="77777777" w:rsidTr="009410EC">
        <w:trPr>
          <w:trHeight w:val="542"/>
          <w:jc w:val="center"/>
        </w:trPr>
        <w:tc>
          <w:tcPr>
            <w:tcW w:w="1489" w:type="pct"/>
            <w:vAlign w:val="center"/>
          </w:tcPr>
          <w:p w14:paraId="3A585B73"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试验时间</w:t>
            </w:r>
          </w:p>
        </w:tc>
        <w:tc>
          <w:tcPr>
            <w:tcW w:w="1141" w:type="pct"/>
            <w:vAlign w:val="center"/>
          </w:tcPr>
          <w:p w14:paraId="6AB912C8"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30min</w:t>
            </w:r>
          </w:p>
        </w:tc>
        <w:tc>
          <w:tcPr>
            <w:tcW w:w="1229" w:type="pct"/>
            <w:vAlign w:val="center"/>
          </w:tcPr>
          <w:p w14:paraId="591271D9"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30min</w:t>
            </w:r>
          </w:p>
        </w:tc>
        <w:tc>
          <w:tcPr>
            <w:tcW w:w="1141" w:type="pct"/>
            <w:vAlign w:val="center"/>
          </w:tcPr>
          <w:p w14:paraId="33A680F4" w14:textId="77777777" w:rsidR="0049703F" w:rsidRPr="0049703F" w:rsidRDefault="0049703F" w:rsidP="0049703F">
            <w:pPr>
              <w:spacing w:line="360" w:lineRule="auto"/>
              <w:jc w:val="center"/>
              <w:rPr>
                <w:rFonts w:ascii="Times New Roman" w:eastAsia="宋体" w:hAnsi="Times New Roman" w:cs="Times New Roman"/>
                <w:sz w:val="21"/>
                <w:szCs w:val="21"/>
              </w:rPr>
            </w:pPr>
            <w:r w:rsidRPr="0049703F">
              <w:rPr>
                <w:rFonts w:ascii="Times New Roman" w:eastAsia="宋体" w:hAnsi="Times New Roman" w:cs="Times New Roman"/>
                <w:sz w:val="21"/>
                <w:szCs w:val="21"/>
              </w:rPr>
              <w:t>30min</w:t>
            </w:r>
          </w:p>
        </w:tc>
      </w:tr>
      <w:tr w:rsidR="0049703F" w:rsidRPr="00215735" w14:paraId="53F8AF8B" w14:textId="77777777" w:rsidTr="009410EC">
        <w:trPr>
          <w:trHeight w:val="542"/>
          <w:jc w:val="center"/>
        </w:trPr>
        <w:tc>
          <w:tcPr>
            <w:tcW w:w="5000" w:type="pct"/>
            <w:gridSpan w:val="4"/>
            <w:vAlign w:val="center"/>
          </w:tcPr>
          <w:p w14:paraId="486E8BDE" w14:textId="77777777" w:rsidR="0049703F" w:rsidRPr="00215735" w:rsidRDefault="0049703F" w:rsidP="009410EC">
            <w:pPr>
              <w:jc w:val="left"/>
              <w:rPr>
                <w:rFonts w:ascii="Times New Roman" w:hAnsi="Times New Roman"/>
                <w:color w:val="FF0000"/>
                <w:sz w:val="21"/>
                <w:szCs w:val="16"/>
              </w:rPr>
            </w:pPr>
            <w:r w:rsidRPr="0049703F">
              <w:rPr>
                <w:rFonts w:ascii="Times New Roman" w:eastAsia="宋体" w:hAnsi="Times New Roman" w:cs="Times New Roman"/>
                <w:sz w:val="21"/>
                <w:szCs w:val="21"/>
              </w:rPr>
              <w:lastRenderedPageBreak/>
              <w:t>注：</w:t>
            </w:r>
            <w:r w:rsidRPr="0049703F">
              <w:rPr>
                <w:rFonts w:ascii="Times New Roman" w:eastAsia="宋体" w:hAnsi="Times New Roman" w:cs="Times New Roman"/>
                <w:sz w:val="21"/>
                <w:szCs w:val="21"/>
              </w:rPr>
              <w:object w:dxaOrig="420" w:dyaOrig="360" w14:anchorId="159EB179">
                <v:shape id="_x0000_i1084" type="#_x0000_t75" style="width:25.7pt;height:20.55pt" o:ole="">
                  <v:imagedata r:id="rId120" o:title=""/>
                </v:shape>
                <o:OLEObject Type="Embed" ProgID="Equation.DSMT4" ShapeID="_x0000_i1084" DrawAspect="Content" ObjectID="_1835532894" r:id="rId121"/>
              </w:object>
            </w:r>
            <w:r w:rsidRPr="0049703F">
              <w:rPr>
                <w:rFonts w:ascii="Times New Roman" w:eastAsia="宋体" w:hAnsi="Times New Roman" w:cs="Times New Roman"/>
                <w:sz w:val="21"/>
                <w:szCs w:val="21"/>
              </w:rPr>
              <w:t>——</w:t>
            </w:r>
            <w:r w:rsidRPr="0049703F">
              <w:rPr>
                <w:rFonts w:ascii="Times New Roman" w:eastAsia="宋体" w:hAnsi="Times New Roman" w:cs="Times New Roman"/>
                <w:sz w:val="21"/>
                <w:szCs w:val="21"/>
              </w:rPr>
              <w:t>最高转速，单位为转每分</w:t>
            </w:r>
            <w:r w:rsidRPr="0049703F">
              <w:rPr>
                <w:rFonts w:ascii="Times New Roman" w:eastAsia="宋体" w:hAnsi="Times New Roman" w:cs="Times New Roman"/>
                <w:sz w:val="21"/>
                <w:szCs w:val="21"/>
              </w:rPr>
              <w:t xml:space="preserve">(r/min); </w:t>
            </w:r>
            <w:r w:rsidRPr="0049703F">
              <w:rPr>
                <w:rFonts w:ascii="Times New Roman" w:eastAsia="宋体" w:hAnsi="Times New Roman" w:cs="Times New Roman"/>
                <w:sz w:val="21"/>
                <w:szCs w:val="21"/>
              </w:rPr>
              <w:object w:dxaOrig="279" w:dyaOrig="360" w14:anchorId="040B1A1F">
                <v:shape id="_x0000_i1085" type="#_x0000_t75" style="width:10.3pt;height:20.55pt" o:ole="">
                  <v:imagedata r:id="rId122" o:title=""/>
                </v:shape>
                <o:OLEObject Type="Embed" ProgID="Equation.DSMT4" ShapeID="_x0000_i1085" DrawAspect="Content" ObjectID="_1835532895" r:id="rId123"/>
              </w:object>
            </w:r>
            <w:r w:rsidRPr="0049703F">
              <w:rPr>
                <w:rFonts w:ascii="Times New Roman" w:eastAsia="宋体" w:hAnsi="Times New Roman" w:cs="Times New Roman"/>
                <w:sz w:val="21"/>
                <w:szCs w:val="21"/>
              </w:rPr>
              <w:t>—</w:t>
            </w:r>
            <w:r w:rsidRPr="0049703F">
              <w:rPr>
                <w:rFonts w:ascii="Times New Roman" w:eastAsia="宋体" w:hAnsi="Times New Roman" w:cs="Times New Roman"/>
                <w:sz w:val="21"/>
                <w:szCs w:val="21"/>
              </w:rPr>
              <w:t>额定径向载荷，单位为牛</w:t>
            </w:r>
            <w:r w:rsidRPr="0049703F">
              <w:rPr>
                <w:rFonts w:ascii="Times New Roman" w:eastAsia="宋体" w:hAnsi="Times New Roman" w:cs="Times New Roman"/>
                <w:sz w:val="21"/>
                <w:szCs w:val="21"/>
              </w:rPr>
              <w:t>(N); T——</w:t>
            </w:r>
            <w:r w:rsidRPr="0049703F">
              <w:rPr>
                <w:rFonts w:ascii="Times New Roman" w:eastAsia="宋体" w:hAnsi="Times New Roman" w:cs="Times New Roman"/>
                <w:sz w:val="21"/>
                <w:szCs w:val="21"/>
              </w:rPr>
              <w:t>工作转速对应的标称转矩，单位为</w:t>
            </w:r>
            <w:r w:rsidRPr="0049703F">
              <w:rPr>
                <w:rFonts w:ascii="Times New Roman" w:eastAsia="宋体" w:hAnsi="Times New Roman" w:cs="Times New Roman"/>
                <w:sz w:val="21"/>
                <w:szCs w:val="21"/>
              </w:rPr>
              <w:t>(N·m)</w:t>
            </w:r>
            <w:r w:rsidRPr="0049703F">
              <w:rPr>
                <w:rFonts w:ascii="Times New Roman" w:eastAsia="宋体" w:hAnsi="Times New Roman" w:cs="Times New Roman"/>
                <w:sz w:val="21"/>
                <w:szCs w:val="21"/>
              </w:rPr>
              <w:t>。</w:t>
            </w:r>
          </w:p>
        </w:tc>
      </w:tr>
    </w:tbl>
    <w:p w14:paraId="6A1B900A" w14:textId="2A1D5434" w:rsidR="000E6C57" w:rsidRPr="0095613C" w:rsidRDefault="000E6C57" w:rsidP="00B421FA">
      <w:pPr>
        <w:spacing w:line="360" w:lineRule="auto"/>
        <w:rPr>
          <w:rFonts w:ascii="宋体" w:eastAsia="宋体" w:hAnsi="宋体" w:cs="Times New Roman"/>
          <w:szCs w:val="24"/>
        </w:rPr>
      </w:pPr>
      <w:r>
        <w:rPr>
          <w:rFonts w:ascii="宋体" w:eastAsia="宋体" w:hAnsi="宋体" w:cs="Times New Roman" w:hint="eastAsia"/>
          <w:szCs w:val="24"/>
        </w:rPr>
        <w:t>（2）</w:t>
      </w:r>
      <w:r w:rsidRPr="0095613C">
        <w:rPr>
          <w:rFonts w:ascii="宋体" w:eastAsia="宋体" w:hAnsi="宋体" w:cs="Times New Roman" w:hint="eastAsia"/>
          <w:szCs w:val="24"/>
        </w:rPr>
        <w:t>试验监测</w:t>
      </w:r>
    </w:p>
    <w:p w14:paraId="3E71B337" w14:textId="0C2D096C" w:rsidR="000E6C57" w:rsidRPr="00AE0BE5" w:rsidRDefault="000E6C57" w:rsidP="000E6C57">
      <w:pPr>
        <w:spacing w:line="360" w:lineRule="auto"/>
        <w:ind w:firstLineChars="200" w:firstLine="480"/>
        <w:rPr>
          <w:rFonts w:ascii="宋体" w:eastAsia="宋体" w:hAnsi="宋体" w:cs="Times New Roman"/>
          <w:szCs w:val="24"/>
        </w:rPr>
      </w:pPr>
      <w:r>
        <w:rPr>
          <w:rFonts w:ascii="宋体" w:eastAsia="宋体" w:hAnsi="宋体" w:cs="Times New Roman" w:hint="eastAsia"/>
          <w:szCs w:val="24"/>
        </w:rPr>
        <w:t>试验过程中监测被测样本运行状态。</w:t>
      </w:r>
      <w:r w:rsidR="00B421FA">
        <w:rPr>
          <w:rFonts w:ascii="宋体" w:eastAsia="宋体" w:hAnsi="宋体" w:cs="Times New Roman" w:hint="eastAsia"/>
          <w:szCs w:val="24"/>
        </w:rPr>
        <w:t>空运转和</w:t>
      </w:r>
      <w:r>
        <w:rPr>
          <w:rFonts w:ascii="宋体" w:eastAsia="宋体" w:hAnsi="宋体" w:cs="Times New Roman" w:hint="eastAsia"/>
          <w:szCs w:val="24"/>
        </w:rPr>
        <w:t>每个</w:t>
      </w:r>
      <w:r w:rsidR="00B421FA">
        <w:rPr>
          <w:rFonts w:ascii="宋体" w:eastAsia="宋体" w:hAnsi="宋体" w:cs="Times New Roman" w:hint="eastAsia"/>
          <w:szCs w:val="24"/>
        </w:rPr>
        <w:t>负载</w:t>
      </w:r>
      <w:r>
        <w:rPr>
          <w:rFonts w:ascii="宋体" w:eastAsia="宋体" w:hAnsi="宋体" w:cs="Times New Roman" w:hint="eastAsia"/>
          <w:szCs w:val="24"/>
        </w:rPr>
        <w:t>循环试验结束后，</w:t>
      </w:r>
      <w:r w:rsidR="00B421FA">
        <w:rPr>
          <w:rFonts w:ascii="宋体" w:eastAsia="宋体" w:hAnsi="宋体" w:cs="Times New Roman" w:hint="eastAsia"/>
          <w:szCs w:val="24"/>
        </w:rPr>
        <w:t>分别</w:t>
      </w:r>
      <w:r>
        <w:rPr>
          <w:rFonts w:ascii="宋体" w:eastAsia="宋体" w:hAnsi="宋体" w:cs="Times New Roman" w:hint="eastAsia"/>
          <w:szCs w:val="24"/>
        </w:rPr>
        <w:t>对</w:t>
      </w:r>
      <w:r w:rsidR="00B421FA">
        <w:rPr>
          <w:rFonts w:ascii="宋体" w:eastAsia="宋体" w:hAnsi="宋体" w:cs="Times New Roman" w:hint="eastAsia"/>
          <w:szCs w:val="24"/>
        </w:rPr>
        <w:t>铣头</w:t>
      </w:r>
      <w:r>
        <w:rPr>
          <w:rFonts w:ascii="宋体" w:eastAsia="宋体" w:hAnsi="宋体" w:cs="Times New Roman" w:hint="eastAsia"/>
          <w:szCs w:val="24"/>
        </w:rPr>
        <w:t>主轴的径跳、端跳、主轴锥孔近端和远端跳动、轴向窜动</w:t>
      </w:r>
      <w:r w:rsidR="00B421FA">
        <w:rPr>
          <w:rFonts w:ascii="宋体" w:eastAsia="宋体" w:hAnsi="宋体" w:cs="Times New Roman" w:hint="eastAsia"/>
          <w:szCs w:val="24"/>
        </w:rPr>
        <w:t>以及定位精度、重复定位精度、</w:t>
      </w:r>
      <w:r w:rsidR="00B421FA" w:rsidRPr="00B421FA">
        <w:rPr>
          <w:rFonts w:ascii="宋体" w:eastAsia="宋体" w:hAnsi="宋体" w:cs="Times New Roman" w:hint="eastAsia"/>
          <w:szCs w:val="24"/>
        </w:rPr>
        <w:t>铣主轴旋转轴线对工作台中心的偏差</w:t>
      </w:r>
      <w:r w:rsidR="006C3358">
        <w:rPr>
          <w:rFonts w:ascii="宋体" w:eastAsia="宋体" w:hAnsi="宋体" w:cs="Times New Roman" w:hint="eastAsia"/>
          <w:szCs w:val="24"/>
        </w:rPr>
        <w:t>等</w:t>
      </w:r>
      <w:r>
        <w:rPr>
          <w:rFonts w:ascii="宋体" w:eastAsia="宋体" w:hAnsi="宋体" w:cs="Times New Roman" w:hint="eastAsia"/>
          <w:szCs w:val="24"/>
        </w:rPr>
        <w:t>进行</w:t>
      </w:r>
      <w:r w:rsidR="006C3358">
        <w:rPr>
          <w:rFonts w:ascii="宋体" w:eastAsia="宋体" w:hAnsi="宋体" w:cs="Times New Roman" w:hint="eastAsia"/>
          <w:szCs w:val="24"/>
        </w:rPr>
        <w:t>检验</w:t>
      </w:r>
      <w:r>
        <w:rPr>
          <w:rFonts w:ascii="宋体" w:eastAsia="宋体" w:hAnsi="宋体" w:cs="Times New Roman" w:hint="eastAsia"/>
          <w:szCs w:val="24"/>
        </w:rPr>
        <w:t>并记录。</w:t>
      </w:r>
    </w:p>
    <w:p w14:paraId="2AF507D1" w14:textId="77777777" w:rsidR="000E6C57" w:rsidRPr="0095613C" w:rsidRDefault="000E6C57" w:rsidP="000E6C57">
      <w:pPr>
        <w:pStyle w:val="af1"/>
      </w:pPr>
      <w:bookmarkStart w:id="110" w:name="_Toc222758989"/>
      <w:bookmarkStart w:id="111" w:name="_Toc223946437"/>
      <w:r w:rsidRPr="0095613C">
        <w:t xml:space="preserve">3.4 </w:t>
      </w:r>
      <w:r w:rsidRPr="0095613C">
        <w:rPr>
          <w:rFonts w:hint="eastAsia"/>
        </w:rPr>
        <w:t>精度保持性评价</w:t>
      </w:r>
      <w:bookmarkEnd w:id="110"/>
      <w:bookmarkEnd w:id="111"/>
    </w:p>
    <w:p w14:paraId="1539B7AB" w14:textId="77777777" w:rsidR="000E6C57" w:rsidRPr="001A7268" w:rsidRDefault="000E6C57" w:rsidP="000E6C57">
      <w:pPr>
        <w:tabs>
          <w:tab w:val="num" w:pos="720"/>
        </w:tabs>
        <w:spacing w:line="360" w:lineRule="auto"/>
        <w:ind w:firstLineChars="200" w:firstLine="480"/>
        <w:rPr>
          <w:rFonts w:ascii="宋体" w:eastAsia="宋体" w:hAnsi="宋体" w:cs="Times New Roman"/>
          <w:szCs w:val="24"/>
        </w:rPr>
      </w:pPr>
      <w:bookmarkStart w:id="112" w:name="_Hlk220683232"/>
      <w:bookmarkStart w:id="113" w:name="_Hlk220691017"/>
      <w:r w:rsidRPr="001A7268">
        <w:rPr>
          <w:rFonts w:ascii="宋体" w:eastAsia="宋体" w:hAnsi="宋体" w:cs="Times New Roman" w:hint="eastAsia"/>
          <w:szCs w:val="24"/>
        </w:rPr>
        <w:t>针对功能部件的精度保持性评价，给出两种评价方式。一种是通过精度保持时间，一直循环运转试验台直至某一精度指标失效；另一种是通过精度保持度，监测每一循环后的各项精度指标退化情况。优先采用第二种评价方式，设置固定循环次数，如果在循环次数以内出现精度失效，则采用精度保持时间评价；反之，则继续采用精度保持度评价方式。</w:t>
      </w:r>
    </w:p>
    <w:p w14:paraId="6247CD52" w14:textId="4DE33968" w:rsidR="000E6C57" w:rsidRPr="00906D71" w:rsidRDefault="000E6C57" w:rsidP="000E6C57">
      <w:pPr>
        <w:spacing w:line="360" w:lineRule="auto"/>
        <w:ind w:firstLineChars="200" w:firstLine="480"/>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6362B1">
        <w:rPr>
          <w:rFonts w:ascii="Times New Roman" w:eastAsia="宋体" w:hAnsi="Times New Roman" w:cs="Times New Roman" w:hint="eastAsia"/>
          <w:szCs w:val="24"/>
        </w:rPr>
        <w:t>按加载循环进行加载，</w:t>
      </w:r>
      <w:r>
        <w:rPr>
          <w:rFonts w:ascii="Times New Roman" w:eastAsia="宋体" w:hAnsi="Times New Roman" w:cs="Times New Roman" w:hint="eastAsia"/>
          <w:szCs w:val="24"/>
        </w:rPr>
        <w:t>被测样本</w:t>
      </w:r>
      <w:r w:rsidRPr="006362B1">
        <w:rPr>
          <w:rFonts w:ascii="Times New Roman" w:eastAsia="宋体" w:hAnsi="Times New Roman" w:cs="Times New Roman" w:hint="eastAsia"/>
          <w:szCs w:val="24"/>
        </w:rPr>
        <w:t>任一个精度指标超过设计值，即可认为精度失效</w:t>
      </w:r>
      <w:r w:rsidRPr="00306B2B">
        <w:rPr>
          <w:rFonts w:ascii="Times New Roman" w:eastAsia="宋体" w:hAnsi="Times New Roman" w:cs="Times New Roman"/>
          <w:szCs w:val="24"/>
        </w:rPr>
        <w:t>,</w:t>
      </w:r>
      <w:r w:rsidRPr="00306B2B">
        <w:rPr>
          <w:rFonts w:ascii="Times New Roman" w:eastAsia="宋体" w:hAnsi="Times New Roman" w:cs="Times New Roman"/>
          <w:szCs w:val="24"/>
        </w:rPr>
        <w:t>试验即刻终止。</w:t>
      </w:r>
      <w:r>
        <w:rPr>
          <w:rFonts w:ascii="Times New Roman" w:eastAsia="宋体" w:hAnsi="Times New Roman" w:cs="Times New Roman" w:hint="eastAsia"/>
          <w:szCs w:val="24"/>
        </w:rPr>
        <w:t>使用</w:t>
      </w:r>
      <w:r w:rsidRPr="006362B1">
        <w:rPr>
          <w:rFonts w:ascii="Times New Roman" w:eastAsia="宋体" w:hAnsi="Times New Roman" w:cs="Times New Roman" w:hint="eastAsia"/>
          <w:szCs w:val="24"/>
        </w:rPr>
        <w:t>精度保持时间</w:t>
      </w:r>
      <w:r>
        <w:rPr>
          <w:rFonts w:ascii="Times New Roman" w:eastAsia="宋体" w:hAnsi="Times New Roman" w:cs="Times New Roman" w:hint="eastAsia"/>
          <w:szCs w:val="24"/>
        </w:rPr>
        <w:t>来评价精度保持性。</w:t>
      </w:r>
    </w:p>
    <w:bookmarkEnd w:id="112"/>
    <w:p w14:paraId="779CB773" w14:textId="77777777" w:rsidR="000E6C57" w:rsidRPr="00906D71" w:rsidRDefault="000E6C57" w:rsidP="000E6C57">
      <w:pPr>
        <w:rPr>
          <w:rFonts w:ascii="Times New Roman" w:eastAsia="宋体" w:hAnsi="Times New Roman" w:cs="Times New Roman"/>
          <w:szCs w:val="24"/>
        </w:rPr>
      </w:pPr>
      <w:r w:rsidRPr="00906D71">
        <w:rPr>
          <w:rFonts w:ascii="Times New Roman" w:eastAsia="宋体" w:hAnsi="Times New Roman" w:cs="Times New Roman" w:hint="eastAsia"/>
          <w:szCs w:val="24"/>
        </w:rPr>
        <w:t xml:space="preserve"> </w:t>
      </w:r>
      <w:r w:rsidRPr="00906D71">
        <w:rPr>
          <w:rFonts w:ascii="Times New Roman" w:eastAsia="宋体" w:hAnsi="Times New Roman" w:cs="Times New Roman"/>
          <w:szCs w:val="24"/>
        </w:rPr>
        <w:t xml:space="preserve">   </w:t>
      </w:r>
      <w:r w:rsidRPr="00906D71">
        <w:rPr>
          <w:rFonts w:ascii="Times New Roman" w:eastAsia="宋体" w:hAnsi="Times New Roman" w:cs="Times New Roman" w:hint="eastAsia"/>
          <w:szCs w:val="24"/>
        </w:rPr>
        <w:t>精度保持时间按公式（</w:t>
      </w:r>
      <w:r>
        <w:rPr>
          <w:rFonts w:ascii="Times New Roman" w:eastAsia="宋体" w:hAnsi="Times New Roman" w:cs="Times New Roman" w:hint="eastAsia"/>
          <w:szCs w:val="24"/>
        </w:rPr>
        <w:t>19</w:t>
      </w:r>
      <w:r w:rsidRPr="00906D71">
        <w:rPr>
          <w:rFonts w:ascii="Times New Roman" w:eastAsia="宋体" w:hAnsi="Times New Roman" w:cs="Times New Roman" w:hint="eastAsia"/>
          <w:szCs w:val="24"/>
        </w:rPr>
        <w:t>）计算。</w:t>
      </w:r>
    </w:p>
    <w:p w14:paraId="5236AFDC" w14:textId="77777777" w:rsidR="000E6C57" w:rsidRPr="00906D71" w:rsidRDefault="000E6C57" w:rsidP="000E6C57">
      <w:pPr>
        <w:pStyle w:val="MTDisplayEquation"/>
        <w:jc w:val="left"/>
      </w:pPr>
      <w:r w:rsidRPr="00906D71">
        <w:tab/>
      </w:r>
      <m:oMath>
        <m:sSub>
          <m:sSubPr>
            <m:ctrlPr>
              <w:rPr>
                <w:rFonts w:ascii="Cambria Math" w:hAnsi="Cambria Math"/>
                <w:i/>
              </w:rPr>
            </m:ctrlPr>
          </m:sSubPr>
          <m:e>
            <m:r>
              <w:rPr>
                <w:rFonts w:ascii="Cambria Math" w:hAnsi="Cambria Math"/>
              </w:rPr>
              <m:t>T</m:t>
            </m:r>
          </m:e>
          <m:sub>
            <m:r>
              <w:rPr>
                <w:rFonts w:ascii="Cambria Math" w:hAnsi="Cambria Math"/>
              </w:rPr>
              <m:t>mk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oMath>
      <w:r w:rsidRPr="00906D71">
        <w:tab/>
      </w:r>
      <w:r w:rsidRPr="00906D71">
        <w:rPr>
          <w:rFonts w:hint="eastAsia"/>
        </w:rPr>
        <w:t>（</w:t>
      </w:r>
      <w:r>
        <w:rPr>
          <w:rFonts w:hint="eastAsia"/>
        </w:rPr>
        <w:t>19</w:t>
      </w:r>
      <w:r w:rsidRPr="00906D71">
        <w:rPr>
          <w:rFonts w:hint="eastAsia"/>
        </w:rPr>
        <w:t>）</w:t>
      </w:r>
    </w:p>
    <w:p w14:paraId="2671298D" w14:textId="77777777" w:rsidR="00C2035E" w:rsidRPr="00120A37" w:rsidRDefault="000E6C57" w:rsidP="00C2035E">
      <w:pPr>
        <w:tabs>
          <w:tab w:val="num" w:pos="720"/>
        </w:tabs>
        <w:spacing w:line="360" w:lineRule="auto"/>
        <w:ind w:firstLineChars="200" w:firstLine="480"/>
        <w:rPr>
          <w:rFonts w:ascii="宋体" w:eastAsia="宋体" w:hAnsi="宋体" w:cs="Times New Roman"/>
          <w:szCs w:val="24"/>
        </w:rPr>
      </w:pPr>
      <w:r w:rsidRPr="00906D71">
        <w:rPr>
          <w:rFonts w:ascii="Times New Roman" w:eastAsia="宋体" w:hAnsi="Times New Roman" w:cs="Times New Roman" w:hint="eastAsia"/>
          <w:szCs w:val="24"/>
        </w:rPr>
        <w:t xml:space="preserve"> </w:t>
      </w:r>
      <w:r w:rsidRPr="00906D71">
        <w:rPr>
          <w:rFonts w:ascii="Times New Roman" w:eastAsia="宋体" w:hAnsi="Times New Roman" w:cs="Times New Roman"/>
          <w:szCs w:val="24"/>
        </w:rPr>
        <w:t xml:space="preserve">      </w:t>
      </w:r>
      <w:bookmarkStart w:id="114" w:name="_Hlk220683542"/>
      <w:r w:rsidR="00C2035E" w:rsidRPr="00120A37">
        <w:rPr>
          <w:rFonts w:ascii="宋体" w:eastAsia="宋体" w:hAnsi="宋体" w:cs="Times New Roman" w:hint="eastAsia"/>
          <w:szCs w:val="24"/>
        </w:rPr>
        <w:t>式中：</w:t>
      </w:r>
    </w:p>
    <w:p w14:paraId="5E53D126" w14:textId="77777777" w:rsidR="00C2035E" w:rsidRPr="00120A37" w:rsidRDefault="00C2035E" w:rsidP="00C2035E">
      <w:pPr>
        <w:tabs>
          <w:tab w:val="num" w:pos="720"/>
        </w:tabs>
        <w:spacing w:line="360" w:lineRule="auto"/>
        <w:ind w:firstLineChars="200" w:firstLine="480"/>
        <w:rPr>
          <w:rFonts w:ascii="宋体" w:eastAsia="宋体" w:hAnsi="宋体" w:cs="Times New Roman"/>
          <w:szCs w:val="24"/>
        </w:rPr>
      </w:pPr>
      <w:r w:rsidRPr="00120A37">
        <w:rPr>
          <w:rFonts w:ascii="宋体" w:eastAsia="宋体" w:hAnsi="宋体" w:cs="Times New Roman" w:hint="eastAsia"/>
          <w:szCs w:val="24"/>
        </w:rPr>
        <w:t xml:space="preserve"> </w:t>
      </w:r>
      <w:r w:rsidRPr="00120A37">
        <w:rPr>
          <w:rFonts w:ascii="宋体" w:eastAsia="宋体" w:hAnsi="宋体" w:cs="Times New Roman"/>
          <w:szCs w:val="24"/>
        </w:rPr>
        <w:t xml:space="preserve">       </w:t>
      </w:r>
      <m:oMath>
        <m:sSub>
          <m:sSubPr>
            <m:ctrlPr>
              <w:rPr>
                <w:rFonts w:ascii="Cambria Math" w:eastAsia="宋体" w:hAnsi="Cambria Math" w:cs="Times New Roman"/>
                <w:szCs w:val="24"/>
              </w:rPr>
            </m:ctrlPr>
          </m:sSubPr>
          <m:e>
            <m:r>
              <w:rPr>
                <w:rFonts w:ascii="Cambria Math" w:eastAsia="宋体" w:hAnsi="Cambria Math" w:cs="Times New Roman"/>
                <w:szCs w:val="24"/>
              </w:rPr>
              <m:t>T</m:t>
            </m:r>
          </m:e>
          <m:sub>
            <m:r>
              <w:rPr>
                <w:rFonts w:ascii="Cambria Math" w:eastAsia="宋体" w:hAnsi="Cambria Math" w:cs="Times New Roman"/>
                <w:szCs w:val="24"/>
              </w:rPr>
              <m:t>a</m:t>
            </m:r>
          </m:sub>
        </m:sSub>
      </m:oMath>
      <w:r w:rsidRPr="00120A37">
        <w:rPr>
          <w:rFonts w:ascii="宋体" w:eastAsia="宋体" w:hAnsi="宋体" w:cs="Times New Roman" w:hint="eastAsia"/>
          <w:szCs w:val="24"/>
        </w:rPr>
        <w:t>——某一精度指标失效模式下精度保持时间，单位为小时（h)；</w:t>
      </w:r>
    </w:p>
    <w:p w14:paraId="508B9138" w14:textId="77777777" w:rsidR="00C2035E" w:rsidRPr="00120A37" w:rsidRDefault="00C2035E" w:rsidP="00C2035E">
      <w:pPr>
        <w:tabs>
          <w:tab w:val="num" w:pos="720"/>
        </w:tabs>
        <w:spacing w:line="360" w:lineRule="auto"/>
        <w:ind w:firstLineChars="200" w:firstLine="480"/>
        <w:rPr>
          <w:rFonts w:ascii="宋体" w:eastAsia="宋体" w:hAnsi="宋体" w:cs="Times New Roman"/>
          <w:szCs w:val="24"/>
        </w:rPr>
      </w:pPr>
      <w:r w:rsidRPr="00120A37">
        <w:rPr>
          <w:rFonts w:ascii="宋体" w:eastAsia="宋体" w:hAnsi="宋体" w:cs="Times New Roman" w:hint="eastAsia"/>
          <w:szCs w:val="24"/>
        </w:rPr>
        <w:t xml:space="preserve">        </w:t>
      </w:r>
      <m:oMath>
        <m:sSub>
          <m:sSubPr>
            <m:ctrlPr>
              <w:rPr>
                <w:rFonts w:ascii="Cambria Math" w:eastAsia="宋体" w:hAnsi="Cambria Math" w:cs="Times New Roman"/>
                <w:szCs w:val="24"/>
              </w:rPr>
            </m:ctrlPr>
          </m:sSubPr>
          <m:e>
            <m:r>
              <w:rPr>
                <w:rFonts w:ascii="Cambria Math" w:eastAsia="宋体" w:hAnsi="Cambria Math" w:cs="Times New Roman"/>
                <w:szCs w:val="24"/>
              </w:rPr>
              <m:t>T</m:t>
            </m:r>
          </m:e>
          <m:sub>
            <m:r>
              <w:rPr>
                <w:rFonts w:ascii="Cambria Math" w:eastAsia="宋体" w:hAnsi="Cambria Math" w:cs="Times New Roman"/>
                <w:szCs w:val="24"/>
              </w:rPr>
              <m:t>mk</m:t>
            </m:r>
          </m:sub>
        </m:sSub>
      </m:oMath>
      <w:r w:rsidRPr="00120A37">
        <w:rPr>
          <w:rFonts w:ascii="宋体" w:eastAsia="宋体" w:hAnsi="宋体" w:cs="Times New Roman" w:hint="eastAsia"/>
          <w:szCs w:val="24"/>
        </w:rPr>
        <w:t>——该功能部件的精度保持时间，单位为小时（h)。</w:t>
      </w:r>
    </w:p>
    <w:p w14:paraId="0BC2233E" w14:textId="138977D7" w:rsidR="000E6C57" w:rsidRPr="00C2035E" w:rsidRDefault="000E6C57" w:rsidP="00C2035E">
      <w:pPr>
        <w:tabs>
          <w:tab w:val="num" w:pos="720"/>
        </w:tabs>
        <w:spacing w:line="360" w:lineRule="auto"/>
        <w:ind w:firstLineChars="200" w:firstLine="480"/>
        <w:rPr>
          <w:rFonts w:ascii="宋体" w:eastAsia="宋体" w:hAnsi="宋体" w:cs="Times New Roman"/>
          <w:szCs w:val="24"/>
        </w:rPr>
      </w:pPr>
      <w:r w:rsidRPr="00C2035E">
        <w:rPr>
          <w:rFonts w:ascii="宋体" w:eastAsia="宋体" w:hAnsi="宋体" w:cs="Times New Roman" w:hint="eastAsia"/>
          <w:szCs w:val="24"/>
        </w:rPr>
        <w:t>（2）按加载循环进行加载，</w:t>
      </w:r>
      <w:r w:rsidRPr="00C2035E">
        <w:rPr>
          <w:rFonts w:ascii="宋体" w:eastAsia="宋体" w:hAnsi="宋体" w:cs="Times New Roman"/>
          <w:szCs w:val="24"/>
        </w:rPr>
        <w:t>预设固定加载循环次数（如20次、50次</w:t>
      </w:r>
      <w:r w:rsidR="00CB7ACE">
        <w:rPr>
          <w:rFonts w:ascii="宋体" w:eastAsia="宋体" w:hAnsi="宋体" w:cs="Times New Roman" w:hint="eastAsia"/>
          <w:szCs w:val="24"/>
        </w:rPr>
        <w:t>，</w:t>
      </w:r>
      <w:r w:rsidR="00B421FA">
        <w:rPr>
          <w:rFonts w:ascii="宋体" w:eastAsia="宋体" w:hAnsi="宋体" w:cs="Times New Roman" w:hint="eastAsia"/>
          <w:szCs w:val="24"/>
        </w:rPr>
        <w:t>可根据中试平台实际情况确定</w:t>
      </w:r>
      <w:r w:rsidRPr="00C2035E">
        <w:rPr>
          <w:rFonts w:ascii="宋体" w:eastAsia="宋体" w:hAnsi="宋体" w:cs="Times New Roman"/>
          <w:szCs w:val="24"/>
        </w:rPr>
        <w:t>），到达预设次数后，无论样本是否失效，试验均终止</w:t>
      </w:r>
      <w:r w:rsidRPr="00C2035E">
        <w:rPr>
          <w:rFonts w:ascii="宋体" w:eastAsia="宋体" w:hAnsi="宋体" w:cs="Times New Roman" w:hint="eastAsia"/>
          <w:szCs w:val="24"/>
        </w:rPr>
        <w:t>。每个加载循环后测量精度指标项，根据精度退化的情况，采用保持度评价精度保持能力。</w:t>
      </w:r>
    </w:p>
    <w:p w14:paraId="31CEC290" w14:textId="77777777" w:rsidR="000E6C57" w:rsidRDefault="000E6C57" w:rsidP="000E6C57">
      <w:pPr>
        <w:spacing w:line="360" w:lineRule="auto"/>
        <w:ind w:firstLineChars="200" w:firstLine="480"/>
        <w:rPr>
          <w:rFonts w:ascii="Times New Roman" w:eastAsia="宋体" w:hAnsi="Times New Roman" w:cs="Times New Roman"/>
          <w:szCs w:val="24"/>
        </w:rPr>
      </w:pPr>
      <w:r>
        <w:rPr>
          <w:rFonts w:ascii="Times New Roman" w:eastAsia="宋体" w:hAnsi="Times New Roman" w:cs="Times New Roman" w:hint="eastAsia"/>
          <w:szCs w:val="24"/>
        </w:rPr>
        <w:t>精度保持度按公式（</w:t>
      </w:r>
      <w:r>
        <w:rPr>
          <w:rFonts w:ascii="Times New Roman" w:eastAsia="宋体" w:hAnsi="Times New Roman" w:cs="Times New Roman" w:hint="eastAsia"/>
          <w:szCs w:val="24"/>
        </w:rPr>
        <w:t>20</w:t>
      </w:r>
      <w:r>
        <w:rPr>
          <w:rFonts w:ascii="Times New Roman" w:eastAsia="宋体" w:hAnsi="Times New Roman" w:cs="Times New Roman" w:hint="eastAsia"/>
          <w:szCs w:val="24"/>
        </w:rPr>
        <w:t>）计算。</w:t>
      </w:r>
    </w:p>
    <w:p w14:paraId="640ADB43" w14:textId="77777777" w:rsidR="000E6C57" w:rsidRDefault="000E6C57" w:rsidP="000E6C57">
      <w:pPr>
        <w:pStyle w:val="MTDisplayEquation"/>
      </w:pPr>
      <w:r>
        <w:tab/>
      </w:r>
      <w:r w:rsidRPr="00407F9D">
        <w:rPr>
          <w:position w:val="-28"/>
        </w:rPr>
        <w:object w:dxaOrig="2079" w:dyaOrig="740" w14:anchorId="630BE013">
          <v:shape id="_x0000_i1086" type="#_x0000_t75" style="width:102.45pt;height:36pt" o:ole="">
            <v:imagedata r:id="rId124" o:title=""/>
          </v:shape>
          <o:OLEObject Type="Embed" ProgID="Equation.DSMT4" ShapeID="_x0000_i1086" DrawAspect="Content" ObjectID="_1835532896" r:id="rId125"/>
        </w:object>
      </w:r>
      <w:r>
        <w:tab/>
      </w:r>
      <w:r>
        <w:rPr>
          <w:rFonts w:hint="eastAsia"/>
        </w:rPr>
        <w:t>（</w:t>
      </w:r>
      <w:r>
        <w:rPr>
          <w:rFonts w:hint="eastAsia"/>
        </w:rPr>
        <w:t>20</w:t>
      </w:r>
      <w:r>
        <w:rPr>
          <w:rFonts w:hint="eastAsia"/>
        </w:rPr>
        <w:t>）</w:t>
      </w:r>
    </w:p>
    <w:p w14:paraId="0F8A8816" w14:textId="77777777" w:rsidR="000E6C57" w:rsidRDefault="000E6C57" w:rsidP="000E6C57">
      <w:pPr>
        <w:jc w:val="center"/>
        <w:rPr>
          <w:rFonts w:ascii="宋体" w:eastAsia="宋体" w:hAnsi="宋体"/>
          <w:szCs w:val="24"/>
        </w:rPr>
      </w:pPr>
      <w:r w:rsidRPr="00837DB3">
        <w:rPr>
          <w:rFonts w:ascii="宋体" w:eastAsia="宋体" w:hAnsi="宋体"/>
          <w:position w:val="-32"/>
          <w:szCs w:val="24"/>
        </w:rPr>
        <w:object w:dxaOrig="1960" w:dyaOrig="760" w14:anchorId="59A03056">
          <v:shape id="_x0000_i1087" type="#_x0000_t75" style="width:97.7pt;height:36pt" o:ole="">
            <v:imagedata r:id="rId126" o:title=""/>
          </v:shape>
          <o:OLEObject Type="Embed" ProgID="Equation.DSMT4" ShapeID="_x0000_i1087" DrawAspect="Content" ObjectID="_1835532897" r:id="rId127"/>
        </w:object>
      </w:r>
    </w:p>
    <w:p w14:paraId="5093794D" w14:textId="77777777" w:rsidR="000E6C57" w:rsidRDefault="000E6C57" w:rsidP="000E6C57">
      <w:pPr>
        <w:ind w:firstLineChars="200" w:firstLine="480"/>
        <w:rPr>
          <w:rFonts w:ascii="Times New Roman" w:eastAsia="宋体" w:hAnsi="Times New Roman" w:cs="Times New Roman"/>
          <w:szCs w:val="24"/>
        </w:rPr>
      </w:pPr>
      <w:r w:rsidRPr="00093553">
        <w:rPr>
          <w:rFonts w:ascii="Times New Roman" w:eastAsia="宋体" w:hAnsi="Times New Roman" w:cs="Times New Roman"/>
          <w:szCs w:val="24"/>
        </w:rPr>
        <w:t>式中</w:t>
      </w:r>
      <w:r>
        <w:rPr>
          <w:rFonts w:ascii="Times New Roman" w:eastAsia="宋体" w:hAnsi="Times New Roman" w:cs="Times New Roman" w:hint="eastAsia"/>
          <w:szCs w:val="24"/>
        </w:rPr>
        <w:t>：</w:t>
      </w:r>
    </w:p>
    <w:p w14:paraId="44A1597C" w14:textId="77777777" w:rsidR="000E6C57" w:rsidRDefault="000E6C57" w:rsidP="000E6C57">
      <w:pPr>
        <w:ind w:firstLineChars="200" w:firstLine="480"/>
        <w:rPr>
          <w:rFonts w:ascii="Times New Roman" w:eastAsia="宋体" w:hAnsi="Times New Roman" w:cs="Times New Roman"/>
          <w:szCs w:val="24"/>
        </w:rPr>
      </w:pPr>
      <m:oMath>
        <m:r>
          <w:rPr>
            <w:rFonts w:ascii="Cambria Math" w:eastAsia="宋体" w:hAnsi="Cambria Math" w:cs="Times New Roman"/>
            <w:szCs w:val="24"/>
          </w:rPr>
          <w:lastRenderedPageBreak/>
          <m:t>ρ</m:t>
        </m:r>
      </m:oMath>
      <w:r>
        <w:rPr>
          <w:rFonts w:ascii="Times New Roman" w:eastAsia="宋体" w:hAnsi="Times New Roman" w:cs="Times New Roman" w:hint="eastAsia"/>
          <w:szCs w:val="24"/>
        </w:rPr>
        <w:t>——</w:t>
      </w:r>
      <w:r w:rsidRPr="00093553">
        <w:rPr>
          <w:rFonts w:ascii="Times New Roman" w:eastAsia="宋体" w:hAnsi="Times New Roman" w:cs="Times New Roman"/>
          <w:szCs w:val="24"/>
        </w:rPr>
        <w:t>条件函数；</w:t>
      </w:r>
    </w:p>
    <w:p w14:paraId="7CF2D411" w14:textId="77777777" w:rsidR="000E6C57" w:rsidRDefault="000E6C57" w:rsidP="000E6C57">
      <w:pPr>
        <w:ind w:firstLineChars="200" w:firstLine="480"/>
        <w:rPr>
          <w:rFonts w:ascii="Times New Roman" w:eastAsia="宋体" w:hAnsi="Times New Roman" w:cs="Times New Roman"/>
          <w:szCs w:val="24"/>
        </w:rPr>
      </w:pPr>
      <w:r w:rsidRPr="00093553">
        <w:rPr>
          <w:rFonts w:ascii="Times New Roman" w:eastAsia="宋体" w:hAnsi="Times New Roman" w:cs="Times New Roman"/>
          <w:szCs w:val="24"/>
        </w:rPr>
        <w:object w:dxaOrig="560" w:dyaOrig="360" w14:anchorId="716B419C">
          <v:shape id="_x0000_i1088" type="#_x0000_t75" style="width:25.7pt;height:20.55pt" o:ole="">
            <v:imagedata r:id="rId128" o:title=""/>
          </v:shape>
          <o:OLEObject Type="Embed" ProgID="Equation.DSMT4" ShapeID="_x0000_i1088" DrawAspect="Content" ObjectID="_1835532898" r:id="rId129"/>
        </w:object>
      </w:r>
      <w:r>
        <w:rPr>
          <w:rFonts w:ascii="Times New Roman" w:eastAsia="宋体" w:hAnsi="Times New Roman" w:cs="Times New Roman" w:hint="eastAsia"/>
          <w:szCs w:val="24"/>
        </w:rPr>
        <w:t>——</w:t>
      </w:r>
      <w:r w:rsidRPr="00093553">
        <w:rPr>
          <w:rFonts w:ascii="Times New Roman" w:eastAsia="宋体" w:hAnsi="Times New Roman" w:cs="Times New Roman"/>
          <w:szCs w:val="24"/>
        </w:rPr>
        <w:t>时间</w:t>
      </w:r>
      <w:r w:rsidRPr="00093553">
        <w:rPr>
          <w:rFonts w:ascii="Times New Roman" w:eastAsia="宋体" w:hAnsi="Times New Roman" w:cs="Times New Roman"/>
          <w:position w:val="-12"/>
          <w:szCs w:val="24"/>
        </w:rPr>
        <w:object w:dxaOrig="220" w:dyaOrig="360" w14:anchorId="3AC0ECDE">
          <v:shape id="_x0000_i1089" type="#_x0000_t75" style="width:10.3pt;height:20.55pt" o:ole="">
            <v:imagedata r:id="rId130" o:title=""/>
          </v:shape>
          <o:OLEObject Type="Embed" ProgID="Equation.DSMT4" ShapeID="_x0000_i1089" DrawAspect="Content" ObjectID="_1835532899" r:id="rId131"/>
        </w:object>
      </w:r>
      <w:r w:rsidRPr="00093553">
        <w:rPr>
          <w:rFonts w:ascii="Times New Roman" w:eastAsia="宋体" w:hAnsi="Times New Roman" w:cs="Times New Roman"/>
          <w:szCs w:val="24"/>
        </w:rPr>
        <w:t>内的误差变化均值；</w:t>
      </w:r>
    </w:p>
    <w:p w14:paraId="0ABE9135" w14:textId="77777777" w:rsidR="000E6C57" w:rsidRDefault="000E6C57" w:rsidP="000E6C57">
      <w:pPr>
        <w:ind w:firstLineChars="200" w:firstLine="480"/>
        <w:rPr>
          <w:rFonts w:ascii="Times New Roman" w:eastAsia="宋体" w:hAnsi="Times New Roman" w:cs="Times New Roman"/>
          <w:szCs w:val="24"/>
        </w:rPr>
      </w:pPr>
      <w:r w:rsidRPr="00093553">
        <w:rPr>
          <w:rFonts w:ascii="Times New Roman" w:eastAsia="宋体" w:hAnsi="Times New Roman" w:cs="Times New Roman"/>
          <w:szCs w:val="24"/>
        </w:rPr>
        <w:object w:dxaOrig="340" w:dyaOrig="360" w14:anchorId="164BC968">
          <v:shape id="_x0000_i1090" type="#_x0000_t75" style="width:15.45pt;height:20.55pt" o:ole="">
            <v:imagedata r:id="rId132" o:title=""/>
          </v:shape>
          <o:OLEObject Type="Embed" ProgID="Equation.DSMT4" ShapeID="_x0000_i1090" DrawAspect="Content" ObjectID="_1835532900" r:id="rId133"/>
        </w:object>
      </w:r>
      <w:r>
        <w:rPr>
          <w:rFonts w:ascii="Times New Roman" w:eastAsia="宋体" w:hAnsi="Times New Roman" w:cs="Times New Roman" w:hint="eastAsia"/>
          <w:szCs w:val="24"/>
        </w:rPr>
        <w:t>——</w:t>
      </w:r>
      <w:r w:rsidRPr="00093553">
        <w:rPr>
          <w:rFonts w:ascii="Times New Roman" w:eastAsia="宋体" w:hAnsi="Times New Roman" w:cs="Times New Roman"/>
          <w:szCs w:val="24"/>
        </w:rPr>
        <w:t>数控机床精度指标对应的失效精度；</w:t>
      </w:r>
    </w:p>
    <w:p w14:paraId="4BD549A3" w14:textId="77777777" w:rsidR="000E6C57" w:rsidRPr="00A70FAC" w:rsidRDefault="000E6C57" w:rsidP="000E6C57">
      <w:pPr>
        <w:ind w:firstLineChars="200" w:firstLine="480"/>
        <w:rPr>
          <w:rFonts w:ascii="Times New Roman" w:eastAsia="宋体" w:hAnsi="Times New Roman" w:cs="Times New Roman"/>
          <w:szCs w:val="24"/>
        </w:rPr>
      </w:pPr>
      <w:r w:rsidRPr="00093553">
        <w:rPr>
          <w:rFonts w:ascii="Times New Roman" w:eastAsia="宋体" w:hAnsi="Times New Roman" w:cs="Times New Roman"/>
          <w:szCs w:val="24"/>
        </w:rPr>
        <w:object w:dxaOrig="300" w:dyaOrig="360" w14:anchorId="747A5C91">
          <v:shape id="_x0000_i1091" type="#_x0000_t75" style="width:15.45pt;height:20.55pt" o:ole="">
            <v:imagedata r:id="rId134" o:title=""/>
          </v:shape>
          <o:OLEObject Type="Embed" ProgID="Equation.DSMT4" ShapeID="_x0000_i1091" DrawAspect="Content" ObjectID="_1835532901" r:id="rId135"/>
        </w:object>
      </w:r>
      <w:r>
        <w:rPr>
          <w:rFonts w:ascii="Times New Roman" w:eastAsia="宋体" w:hAnsi="Times New Roman" w:cs="Times New Roman" w:hint="eastAsia"/>
          <w:szCs w:val="24"/>
        </w:rPr>
        <w:t>——</w:t>
      </w:r>
      <w:r w:rsidRPr="00093553">
        <w:rPr>
          <w:rFonts w:ascii="Times New Roman" w:eastAsia="宋体" w:hAnsi="Times New Roman" w:cs="Times New Roman"/>
          <w:szCs w:val="24"/>
        </w:rPr>
        <w:t>数控机床精度指标对应的出厂标准精度</w:t>
      </w:r>
      <w:r w:rsidRPr="00093553">
        <w:rPr>
          <w:rFonts w:ascii="Times New Roman" w:eastAsia="宋体" w:hAnsi="Times New Roman" w:cs="Times New Roman" w:hint="eastAsia"/>
          <w:szCs w:val="24"/>
        </w:rPr>
        <w:t>。</w:t>
      </w:r>
      <w:bookmarkEnd w:id="113"/>
      <w:bookmarkEnd w:id="114"/>
    </w:p>
    <w:p w14:paraId="08BEBBEF" w14:textId="77777777" w:rsidR="00A475D5" w:rsidRDefault="00A475D5">
      <w:pPr>
        <w:widowControl/>
        <w:jc w:val="left"/>
        <w:rPr>
          <w:rFonts w:ascii="Times New Roman" w:eastAsia="宋体" w:hAnsi="Times New Roman" w:cs="Times New Roman"/>
          <w:szCs w:val="24"/>
        </w:rPr>
      </w:pPr>
      <w:r>
        <w:rPr>
          <w:rFonts w:ascii="Times New Roman" w:eastAsia="宋体" w:hAnsi="Times New Roman" w:cs="Times New Roman"/>
          <w:szCs w:val="24"/>
        </w:rPr>
        <w:br w:type="page"/>
      </w:r>
    </w:p>
    <w:p w14:paraId="1EA76083" w14:textId="282ED9F1" w:rsidR="0095613C" w:rsidRDefault="00A475D5" w:rsidP="00DE1206">
      <w:pPr>
        <w:pStyle w:val="af1"/>
      </w:pPr>
      <w:bookmarkStart w:id="115" w:name="_Toc223946438"/>
      <w:r>
        <w:rPr>
          <w:rFonts w:hint="eastAsia"/>
        </w:rPr>
        <w:lastRenderedPageBreak/>
        <w:t>附录</w:t>
      </w:r>
      <w:r>
        <w:rPr>
          <w:rFonts w:hint="eastAsia"/>
        </w:rPr>
        <w:t>A</w:t>
      </w:r>
      <w:bookmarkEnd w:id="115"/>
    </w:p>
    <w:p w14:paraId="4A98697B" w14:textId="2581EA03" w:rsidR="00A475D5" w:rsidRDefault="00A475D5" w:rsidP="00A475D5">
      <w:pPr>
        <w:jc w:val="center"/>
        <w:rPr>
          <w:rFonts w:asciiTheme="majorHAnsi" w:eastAsia="黑体" w:hAnsiTheme="majorHAnsi" w:cstheme="majorBidi"/>
          <w:sz w:val="20"/>
          <w:szCs w:val="20"/>
        </w:rPr>
      </w:pPr>
      <w:r w:rsidRPr="00A475D5">
        <w:rPr>
          <w:rFonts w:asciiTheme="majorHAnsi" w:eastAsia="黑体" w:hAnsiTheme="majorHAnsi" w:cstheme="majorBidi" w:hint="eastAsia"/>
          <w:sz w:val="20"/>
          <w:szCs w:val="20"/>
        </w:rPr>
        <w:t>表</w:t>
      </w:r>
      <w:r w:rsidRPr="00A475D5">
        <w:rPr>
          <w:rFonts w:asciiTheme="majorHAnsi" w:eastAsia="黑体" w:hAnsiTheme="majorHAnsi" w:cstheme="majorBidi" w:hint="eastAsia"/>
          <w:sz w:val="20"/>
          <w:szCs w:val="20"/>
        </w:rPr>
        <w:t xml:space="preserve">A.1 </w:t>
      </w:r>
      <w:r w:rsidRPr="00A475D5">
        <w:rPr>
          <w:rFonts w:asciiTheme="majorHAnsi" w:eastAsia="黑体" w:hAnsiTheme="majorHAnsi" w:cstheme="majorBidi" w:hint="eastAsia"/>
          <w:sz w:val="20"/>
          <w:szCs w:val="20"/>
        </w:rPr>
        <w:t>整机精度保持性精度检测记录</w:t>
      </w:r>
    </w:p>
    <w:p w14:paraId="57FE23DF" w14:textId="4311DE27" w:rsidR="00A475D5" w:rsidRDefault="00A475D5" w:rsidP="00DF136C">
      <w:pPr>
        <w:spacing w:line="720" w:lineRule="auto"/>
        <w:rPr>
          <w:rFonts w:asciiTheme="majorHAnsi" w:eastAsia="黑体" w:hAnsiTheme="majorHAnsi" w:cstheme="majorBidi"/>
          <w:sz w:val="20"/>
          <w:szCs w:val="20"/>
        </w:rPr>
      </w:pPr>
      <w:r>
        <w:rPr>
          <w:rFonts w:asciiTheme="majorHAnsi" w:eastAsia="黑体" w:hAnsiTheme="majorHAnsi" w:cstheme="majorBidi" w:hint="eastAsia"/>
          <w:sz w:val="20"/>
          <w:szCs w:val="20"/>
        </w:rPr>
        <w:t>设备编号</w:t>
      </w:r>
      <w:r>
        <w:rPr>
          <w:rFonts w:asciiTheme="majorHAnsi" w:eastAsia="黑体" w:hAnsiTheme="majorHAnsi" w:cstheme="majorBidi" w:hint="eastAsia"/>
          <w:sz w:val="20"/>
          <w:szCs w:val="20"/>
          <w:u w:val="single"/>
        </w:rPr>
        <w:t xml:space="preserve">          </w:t>
      </w:r>
      <w:r>
        <w:rPr>
          <w:rFonts w:asciiTheme="majorHAnsi" w:eastAsia="黑体" w:hAnsiTheme="majorHAnsi" w:cstheme="majorBidi" w:hint="eastAsia"/>
          <w:sz w:val="20"/>
          <w:szCs w:val="20"/>
        </w:rPr>
        <w:t xml:space="preserve">  </w:t>
      </w:r>
      <w:r>
        <w:rPr>
          <w:rFonts w:asciiTheme="majorHAnsi" w:eastAsia="黑体" w:hAnsiTheme="majorHAnsi" w:cstheme="majorBidi" w:hint="eastAsia"/>
          <w:sz w:val="20"/>
          <w:szCs w:val="20"/>
        </w:rPr>
        <w:t>机床型号</w:t>
      </w:r>
      <w:r>
        <w:rPr>
          <w:rFonts w:asciiTheme="majorHAnsi" w:eastAsia="黑体" w:hAnsiTheme="majorHAnsi" w:cstheme="majorBidi" w:hint="eastAsia"/>
          <w:sz w:val="20"/>
          <w:szCs w:val="20"/>
          <w:u w:val="single"/>
        </w:rPr>
        <w:t xml:space="preserve">           </w:t>
      </w:r>
      <w:r w:rsidR="00DF136C">
        <w:rPr>
          <w:rFonts w:asciiTheme="majorHAnsi" w:eastAsia="黑体" w:hAnsiTheme="majorHAnsi" w:cstheme="majorBidi" w:hint="eastAsia"/>
          <w:sz w:val="20"/>
          <w:szCs w:val="20"/>
        </w:rPr>
        <w:t xml:space="preserve">  </w:t>
      </w:r>
      <w:r w:rsidR="00DF136C">
        <w:rPr>
          <w:rFonts w:asciiTheme="majorHAnsi" w:eastAsia="黑体" w:hAnsiTheme="majorHAnsi" w:cstheme="majorBidi" w:hint="eastAsia"/>
          <w:sz w:val="20"/>
          <w:szCs w:val="20"/>
        </w:rPr>
        <w:t>记录时间</w:t>
      </w:r>
      <w:r w:rsidR="00DF136C">
        <w:rPr>
          <w:rFonts w:asciiTheme="majorHAnsi" w:eastAsia="黑体" w:hAnsiTheme="majorHAnsi" w:cstheme="majorBidi" w:hint="eastAsia"/>
          <w:sz w:val="20"/>
          <w:szCs w:val="20"/>
          <w:u w:val="single"/>
        </w:rPr>
        <w:t xml:space="preserve">            </w:t>
      </w:r>
      <w:r w:rsidR="00DF136C">
        <w:rPr>
          <w:rFonts w:asciiTheme="majorHAnsi" w:eastAsia="黑体" w:hAnsiTheme="majorHAnsi" w:cstheme="majorBidi" w:hint="eastAsia"/>
          <w:sz w:val="20"/>
          <w:szCs w:val="20"/>
        </w:rPr>
        <w:t xml:space="preserve">  </w:t>
      </w:r>
      <w:r w:rsidR="00DF136C">
        <w:rPr>
          <w:rFonts w:asciiTheme="majorHAnsi" w:eastAsia="黑体" w:hAnsiTheme="majorHAnsi" w:cstheme="majorBidi" w:hint="eastAsia"/>
          <w:sz w:val="20"/>
          <w:szCs w:val="20"/>
        </w:rPr>
        <w:t>人员</w:t>
      </w:r>
      <w:r w:rsidR="00DF136C">
        <w:rPr>
          <w:rFonts w:asciiTheme="majorHAnsi" w:eastAsia="黑体" w:hAnsiTheme="majorHAnsi" w:cstheme="majorBidi" w:hint="eastAsia"/>
          <w:sz w:val="20"/>
          <w:szCs w:val="20"/>
          <w:u w:val="single"/>
        </w:rPr>
        <w:t xml:space="preserve">             </w:t>
      </w:r>
    </w:p>
    <w:tbl>
      <w:tblPr>
        <w:tblStyle w:val="a5"/>
        <w:tblW w:w="486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620" w:firstRow="1" w:lastRow="0" w:firstColumn="0" w:lastColumn="0" w:noHBand="1" w:noVBand="1"/>
      </w:tblPr>
      <w:tblGrid>
        <w:gridCol w:w="700"/>
        <w:gridCol w:w="2269"/>
        <w:gridCol w:w="1560"/>
        <w:gridCol w:w="1702"/>
        <w:gridCol w:w="1842"/>
      </w:tblGrid>
      <w:tr w:rsidR="004D247C" w14:paraId="069E4087" w14:textId="77777777" w:rsidTr="00DE1206">
        <w:trPr>
          <w:trHeight w:val="624"/>
        </w:trPr>
        <w:tc>
          <w:tcPr>
            <w:tcW w:w="434" w:type="pct"/>
            <w:vAlign w:val="center"/>
          </w:tcPr>
          <w:p w14:paraId="482C5212" w14:textId="6A31FBB1" w:rsidR="00555639" w:rsidRPr="005D2D9C" w:rsidRDefault="00555639" w:rsidP="00555639">
            <w:pPr>
              <w:jc w:val="center"/>
              <w:rPr>
                <w:rFonts w:ascii="宋体" w:eastAsia="宋体" w:hAnsi="宋体" w:cstheme="majorBidi"/>
                <w:b/>
                <w:bCs/>
                <w:sz w:val="20"/>
                <w:szCs w:val="20"/>
              </w:rPr>
            </w:pPr>
            <w:r w:rsidRPr="005D2D9C">
              <w:rPr>
                <w:rFonts w:ascii="宋体" w:eastAsia="宋体" w:hAnsi="宋体" w:cstheme="majorBidi" w:hint="eastAsia"/>
                <w:b/>
                <w:bCs/>
                <w:sz w:val="20"/>
                <w:szCs w:val="20"/>
              </w:rPr>
              <w:t>精度类别</w:t>
            </w:r>
          </w:p>
        </w:tc>
        <w:tc>
          <w:tcPr>
            <w:tcW w:w="1405" w:type="pct"/>
            <w:vAlign w:val="center"/>
          </w:tcPr>
          <w:p w14:paraId="4DFCAEA3" w14:textId="16573946" w:rsidR="00555639" w:rsidRPr="005D2D9C" w:rsidRDefault="00555639" w:rsidP="00555639">
            <w:pPr>
              <w:jc w:val="center"/>
              <w:rPr>
                <w:rFonts w:ascii="宋体" w:eastAsia="宋体" w:hAnsi="宋体" w:cstheme="majorBidi"/>
                <w:b/>
                <w:bCs/>
                <w:sz w:val="20"/>
                <w:szCs w:val="20"/>
              </w:rPr>
            </w:pPr>
            <w:r w:rsidRPr="005D2D9C">
              <w:rPr>
                <w:rFonts w:ascii="宋体" w:eastAsia="宋体" w:hAnsi="宋体" w:cstheme="majorBidi" w:hint="eastAsia"/>
                <w:b/>
                <w:bCs/>
                <w:sz w:val="20"/>
                <w:szCs w:val="20"/>
              </w:rPr>
              <w:t>检验内容</w:t>
            </w:r>
          </w:p>
        </w:tc>
        <w:tc>
          <w:tcPr>
            <w:tcW w:w="966" w:type="pct"/>
            <w:vAlign w:val="center"/>
          </w:tcPr>
          <w:p w14:paraId="71C47E66" w14:textId="0276CB65" w:rsidR="00555639" w:rsidRPr="005D2D9C" w:rsidRDefault="00555639" w:rsidP="00555639">
            <w:pPr>
              <w:jc w:val="center"/>
              <w:rPr>
                <w:rFonts w:ascii="宋体" w:eastAsia="宋体" w:hAnsi="宋体" w:cstheme="majorBidi"/>
                <w:b/>
                <w:bCs/>
                <w:sz w:val="20"/>
                <w:szCs w:val="20"/>
              </w:rPr>
            </w:pPr>
            <w:r w:rsidRPr="005D2D9C">
              <w:rPr>
                <w:rFonts w:ascii="宋体" w:eastAsia="宋体" w:hAnsi="宋体" w:cstheme="majorBidi" w:hint="eastAsia"/>
                <w:b/>
                <w:bCs/>
                <w:sz w:val="20"/>
                <w:szCs w:val="20"/>
              </w:rPr>
              <w:t>精度允差</w:t>
            </w:r>
          </w:p>
        </w:tc>
        <w:tc>
          <w:tcPr>
            <w:tcW w:w="1054" w:type="pct"/>
            <w:vAlign w:val="center"/>
          </w:tcPr>
          <w:p w14:paraId="1A32116F" w14:textId="413B0523" w:rsidR="00555639" w:rsidRPr="005D2D9C" w:rsidRDefault="004D247C" w:rsidP="00555639">
            <w:pPr>
              <w:jc w:val="center"/>
              <w:rPr>
                <w:rFonts w:ascii="宋体" w:eastAsia="宋体" w:hAnsi="宋体" w:cstheme="majorBidi"/>
                <w:b/>
                <w:bCs/>
                <w:sz w:val="20"/>
                <w:szCs w:val="20"/>
              </w:rPr>
            </w:pPr>
            <w:r w:rsidRPr="005D2D9C">
              <w:rPr>
                <w:rFonts w:ascii="宋体" w:eastAsia="宋体" w:hAnsi="宋体" w:cstheme="majorBidi" w:hint="eastAsia"/>
                <w:b/>
                <w:bCs/>
                <w:sz w:val="20"/>
                <w:szCs w:val="20"/>
              </w:rPr>
              <w:t>实测数据</w:t>
            </w:r>
          </w:p>
        </w:tc>
        <w:tc>
          <w:tcPr>
            <w:tcW w:w="1141" w:type="pct"/>
            <w:vAlign w:val="center"/>
          </w:tcPr>
          <w:p w14:paraId="0DD384E7" w14:textId="469BF02C" w:rsidR="00555639" w:rsidRPr="005D2D9C" w:rsidRDefault="004D247C" w:rsidP="00555639">
            <w:pPr>
              <w:jc w:val="center"/>
              <w:rPr>
                <w:rFonts w:ascii="宋体" w:eastAsia="宋体" w:hAnsi="宋体" w:cstheme="majorBidi"/>
                <w:b/>
                <w:bCs/>
                <w:sz w:val="20"/>
                <w:szCs w:val="20"/>
              </w:rPr>
            </w:pPr>
            <w:r w:rsidRPr="005D2D9C">
              <w:rPr>
                <w:rFonts w:ascii="宋体" w:eastAsia="宋体" w:hAnsi="宋体" w:cstheme="majorBidi" w:hint="eastAsia"/>
                <w:b/>
                <w:bCs/>
                <w:sz w:val="20"/>
                <w:szCs w:val="20"/>
              </w:rPr>
              <w:t>备注</w:t>
            </w:r>
          </w:p>
        </w:tc>
      </w:tr>
      <w:tr w:rsidR="004D247C" w14:paraId="061748A0" w14:textId="77777777" w:rsidTr="00DE1206">
        <w:tc>
          <w:tcPr>
            <w:tcW w:w="434" w:type="pct"/>
            <w:vMerge w:val="restart"/>
            <w:vAlign w:val="center"/>
          </w:tcPr>
          <w:p w14:paraId="269DA8F9" w14:textId="77777777" w:rsidR="004D247C" w:rsidRPr="005D2D9C" w:rsidRDefault="004D247C" w:rsidP="004D247C">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几</w:t>
            </w:r>
          </w:p>
          <w:p w14:paraId="7A2E0402" w14:textId="77777777" w:rsidR="004D247C" w:rsidRPr="005D2D9C" w:rsidRDefault="004D247C" w:rsidP="004D247C">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何</w:t>
            </w:r>
          </w:p>
          <w:p w14:paraId="487C9D93" w14:textId="77777777" w:rsidR="004D247C" w:rsidRPr="005D2D9C" w:rsidRDefault="004D247C" w:rsidP="004D247C">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精</w:t>
            </w:r>
          </w:p>
          <w:p w14:paraId="001E2DC6" w14:textId="525CAD99" w:rsidR="004D247C" w:rsidRDefault="004D247C" w:rsidP="004D247C">
            <w:pPr>
              <w:spacing w:line="360" w:lineRule="auto"/>
              <w:jc w:val="center"/>
              <w:rPr>
                <w:rFonts w:asciiTheme="majorHAnsi" w:eastAsia="黑体" w:hAnsiTheme="majorHAnsi" w:cstheme="majorBidi"/>
                <w:sz w:val="20"/>
                <w:szCs w:val="20"/>
              </w:rPr>
            </w:pPr>
            <w:r w:rsidRPr="005D2D9C">
              <w:rPr>
                <w:rFonts w:ascii="宋体" w:eastAsia="宋体" w:hAnsi="宋体" w:cstheme="majorBidi" w:hint="eastAsia"/>
                <w:b/>
                <w:bCs/>
                <w:sz w:val="21"/>
                <w:szCs w:val="21"/>
              </w:rPr>
              <w:t>度</w:t>
            </w:r>
          </w:p>
        </w:tc>
        <w:tc>
          <w:tcPr>
            <w:tcW w:w="1405" w:type="pct"/>
            <w:vAlign w:val="center"/>
          </w:tcPr>
          <w:p w14:paraId="355A2165" w14:textId="77777777" w:rsidR="004D247C" w:rsidRDefault="004D247C" w:rsidP="00555639">
            <w:pPr>
              <w:spacing w:line="600" w:lineRule="auto"/>
              <w:jc w:val="center"/>
              <w:rPr>
                <w:rFonts w:asciiTheme="majorHAnsi" w:eastAsia="黑体" w:hAnsiTheme="majorHAnsi" w:cstheme="majorBidi"/>
                <w:sz w:val="20"/>
                <w:szCs w:val="20"/>
              </w:rPr>
            </w:pPr>
          </w:p>
        </w:tc>
        <w:tc>
          <w:tcPr>
            <w:tcW w:w="966" w:type="pct"/>
            <w:vAlign w:val="center"/>
          </w:tcPr>
          <w:p w14:paraId="5DBFF88E" w14:textId="77777777" w:rsidR="004D247C" w:rsidRDefault="004D247C" w:rsidP="00555639">
            <w:pPr>
              <w:spacing w:line="600" w:lineRule="auto"/>
              <w:jc w:val="center"/>
              <w:rPr>
                <w:rFonts w:asciiTheme="majorHAnsi" w:eastAsia="黑体" w:hAnsiTheme="majorHAnsi" w:cstheme="majorBidi"/>
                <w:sz w:val="20"/>
                <w:szCs w:val="20"/>
              </w:rPr>
            </w:pPr>
          </w:p>
        </w:tc>
        <w:tc>
          <w:tcPr>
            <w:tcW w:w="1054" w:type="pct"/>
            <w:vAlign w:val="center"/>
          </w:tcPr>
          <w:p w14:paraId="28AF49C3" w14:textId="77777777" w:rsidR="004D247C" w:rsidRDefault="004D247C" w:rsidP="00555639">
            <w:pPr>
              <w:spacing w:line="600" w:lineRule="auto"/>
              <w:jc w:val="center"/>
              <w:rPr>
                <w:rFonts w:asciiTheme="majorHAnsi" w:eastAsia="黑体" w:hAnsiTheme="majorHAnsi" w:cstheme="majorBidi"/>
                <w:sz w:val="20"/>
                <w:szCs w:val="20"/>
              </w:rPr>
            </w:pPr>
          </w:p>
        </w:tc>
        <w:tc>
          <w:tcPr>
            <w:tcW w:w="1141" w:type="pct"/>
            <w:vAlign w:val="center"/>
          </w:tcPr>
          <w:p w14:paraId="67AD8013" w14:textId="77777777" w:rsidR="004D247C" w:rsidRDefault="004D247C" w:rsidP="00555639">
            <w:pPr>
              <w:spacing w:line="600" w:lineRule="auto"/>
              <w:jc w:val="center"/>
              <w:rPr>
                <w:rFonts w:asciiTheme="majorHAnsi" w:eastAsia="黑体" w:hAnsiTheme="majorHAnsi" w:cstheme="majorBidi"/>
                <w:sz w:val="20"/>
                <w:szCs w:val="20"/>
              </w:rPr>
            </w:pPr>
          </w:p>
        </w:tc>
      </w:tr>
      <w:tr w:rsidR="004D247C" w14:paraId="6D613689" w14:textId="77777777" w:rsidTr="00DE1206">
        <w:tc>
          <w:tcPr>
            <w:tcW w:w="434" w:type="pct"/>
            <w:vMerge/>
            <w:vAlign w:val="center"/>
          </w:tcPr>
          <w:p w14:paraId="4649CEEF" w14:textId="77777777" w:rsidR="004D247C" w:rsidRDefault="004D247C" w:rsidP="00555639">
            <w:pPr>
              <w:spacing w:line="600" w:lineRule="auto"/>
              <w:jc w:val="center"/>
              <w:rPr>
                <w:rFonts w:asciiTheme="majorHAnsi" w:eastAsia="黑体" w:hAnsiTheme="majorHAnsi" w:cstheme="majorBidi"/>
                <w:sz w:val="20"/>
                <w:szCs w:val="20"/>
              </w:rPr>
            </w:pPr>
          </w:p>
        </w:tc>
        <w:tc>
          <w:tcPr>
            <w:tcW w:w="1405" w:type="pct"/>
            <w:vAlign w:val="center"/>
          </w:tcPr>
          <w:p w14:paraId="11EB2486" w14:textId="77777777" w:rsidR="004D247C" w:rsidRDefault="004D247C" w:rsidP="00555639">
            <w:pPr>
              <w:spacing w:line="600" w:lineRule="auto"/>
              <w:jc w:val="center"/>
              <w:rPr>
                <w:rFonts w:asciiTheme="majorHAnsi" w:eastAsia="黑体" w:hAnsiTheme="majorHAnsi" w:cstheme="majorBidi"/>
                <w:sz w:val="20"/>
                <w:szCs w:val="20"/>
              </w:rPr>
            </w:pPr>
          </w:p>
        </w:tc>
        <w:tc>
          <w:tcPr>
            <w:tcW w:w="966" w:type="pct"/>
            <w:vAlign w:val="center"/>
          </w:tcPr>
          <w:p w14:paraId="04E4D591" w14:textId="77777777" w:rsidR="004D247C" w:rsidRDefault="004D247C" w:rsidP="00555639">
            <w:pPr>
              <w:spacing w:line="600" w:lineRule="auto"/>
              <w:jc w:val="center"/>
              <w:rPr>
                <w:rFonts w:asciiTheme="majorHAnsi" w:eastAsia="黑体" w:hAnsiTheme="majorHAnsi" w:cstheme="majorBidi"/>
                <w:sz w:val="20"/>
                <w:szCs w:val="20"/>
              </w:rPr>
            </w:pPr>
          </w:p>
        </w:tc>
        <w:tc>
          <w:tcPr>
            <w:tcW w:w="1054" w:type="pct"/>
            <w:vAlign w:val="center"/>
          </w:tcPr>
          <w:p w14:paraId="59E1C795" w14:textId="77777777" w:rsidR="004D247C" w:rsidRDefault="004D247C" w:rsidP="00555639">
            <w:pPr>
              <w:spacing w:line="600" w:lineRule="auto"/>
              <w:jc w:val="center"/>
              <w:rPr>
                <w:rFonts w:asciiTheme="majorHAnsi" w:eastAsia="黑体" w:hAnsiTheme="majorHAnsi" w:cstheme="majorBidi"/>
                <w:sz w:val="20"/>
                <w:szCs w:val="20"/>
              </w:rPr>
            </w:pPr>
          </w:p>
        </w:tc>
        <w:tc>
          <w:tcPr>
            <w:tcW w:w="1141" w:type="pct"/>
            <w:vAlign w:val="center"/>
          </w:tcPr>
          <w:p w14:paraId="45B289E7" w14:textId="77777777" w:rsidR="004D247C" w:rsidRDefault="004D247C" w:rsidP="00555639">
            <w:pPr>
              <w:spacing w:line="600" w:lineRule="auto"/>
              <w:jc w:val="center"/>
              <w:rPr>
                <w:rFonts w:asciiTheme="majorHAnsi" w:eastAsia="黑体" w:hAnsiTheme="majorHAnsi" w:cstheme="majorBidi"/>
                <w:sz w:val="20"/>
                <w:szCs w:val="20"/>
              </w:rPr>
            </w:pPr>
          </w:p>
        </w:tc>
      </w:tr>
      <w:tr w:rsidR="004D247C" w14:paraId="39FB399C" w14:textId="77777777" w:rsidTr="00DE1206">
        <w:tc>
          <w:tcPr>
            <w:tcW w:w="434" w:type="pct"/>
            <w:vMerge/>
            <w:vAlign w:val="center"/>
          </w:tcPr>
          <w:p w14:paraId="45761AE2" w14:textId="77777777" w:rsidR="004D247C" w:rsidRDefault="004D247C" w:rsidP="00555639">
            <w:pPr>
              <w:spacing w:line="600" w:lineRule="auto"/>
              <w:jc w:val="center"/>
              <w:rPr>
                <w:rFonts w:asciiTheme="majorHAnsi" w:eastAsia="黑体" w:hAnsiTheme="majorHAnsi" w:cstheme="majorBidi"/>
                <w:sz w:val="20"/>
                <w:szCs w:val="20"/>
              </w:rPr>
            </w:pPr>
          </w:p>
        </w:tc>
        <w:tc>
          <w:tcPr>
            <w:tcW w:w="1405" w:type="pct"/>
            <w:vAlign w:val="center"/>
          </w:tcPr>
          <w:p w14:paraId="0AB5DA6F" w14:textId="77777777" w:rsidR="004D247C" w:rsidRDefault="004D247C" w:rsidP="00555639">
            <w:pPr>
              <w:spacing w:line="600" w:lineRule="auto"/>
              <w:jc w:val="center"/>
              <w:rPr>
                <w:rFonts w:asciiTheme="majorHAnsi" w:eastAsia="黑体" w:hAnsiTheme="majorHAnsi" w:cstheme="majorBidi"/>
                <w:sz w:val="20"/>
                <w:szCs w:val="20"/>
              </w:rPr>
            </w:pPr>
          </w:p>
        </w:tc>
        <w:tc>
          <w:tcPr>
            <w:tcW w:w="966" w:type="pct"/>
            <w:vAlign w:val="center"/>
          </w:tcPr>
          <w:p w14:paraId="7D898D57" w14:textId="77777777" w:rsidR="004D247C" w:rsidRDefault="004D247C" w:rsidP="00555639">
            <w:pPr>
              <w:spacing w:line="600" w:lineRule="auto"/>
              <w:jc w:val="center"/>
              <w:rPr>
                <w:rFonts w:asciiTheme="majorHAnsi" w:eastAsia="黑体" w:hAnsiTheme="majorHAnsi" w:cstheme="majorBidi"/>
                <w:sz w:val="20"/>
                <w:szCs w:val="20"/>
              </w:rPr>
            </w:pPr>
          </w:p>
        </w:tc>
        <w:tc>
          <w:tcPr>
            <w:tcW w:w="1054" w:type="pct"/>
            <w:vAlign w:val="center"/>
          </w:tcPr>
          <w:p w14:paraId="21004B94" w14:textId="77777777" w:rsidR="004D247C" w:rsidRDefault="004D247C" w:rsidP="00555639">
            <w:pPr>
              <w:spacing w:line="600" w:lineRule="auto"/>
              <w:jc w:val="center"/>
              <w:rPr>
                <w:rFonts w:asciiTheme="majorHAnsi" w:eastAsia="黑体" w:hAnsiTheme="majorHAnsi" w:cstheme="majorBidi"/>
                <w:sz w:val="20"/>
                <w:szCs w:val="20"/>
              </w:rPr>
            </w:pPr>
          </w:p>
        </w:tc>
        <w:tc>
          <w:tcPr>
            <w:tcW w:w="1141" w:type="pct"/>
            <w:vAlign w:val="center"/>
          </w:tcPr>
          <w:p w14:paraId="236021BE" w14:textId="77777777" w:rsidR="004D247C" w:rsidRDefault="004D247C" w:rsidP="00555639">
            <w:pPr>
              <w:spacing w:line="600" w:lineRule="auto"/>
              <w:jc w:val="center"/>
              <w:rPr>
                <w:rFonts w:asciiTheme="majorHAnsi" w:eastAsia="黑体" w:hAnsiTheme="majorHAnsi" w:cstheme="majorBidi"/>
                <w:sz w:val="20"/>
                <w:szCs w:val="20"/>
              </w:rPr>
            </w:pPr>
          </w:p>
        </w:tc>
      </w:tr>
      <w:tr w:rsidR="004D247C" w14:paraId="67834F5F" w14:textId="77777777" w:rsidTr="00DE1206">
        <w:tc>
          <w:tcPr>
            <w:tcW w:w="434" w:type="pct"/>
            <w:vMerge/>
            <w:vAlign w:val="center"/>
          </w:tcPr>
          <w:p w14:paraId="75DDE95D" w14:textId="77777777" w:rsidR="004D247C" w:rsidRDefault="004D247C" w:rsidP="00555639">
            <w:pPr>
              <w:spacing w:line="600" w:lineRule="auto"/>
              <w:jc w:val="center"/>
              <w:rPr>
                <w:rFonts w:asciiTheme="majorHAnsi" w:eastAsia="黑体" w:hAnsiTheme="majorHAnsi" w:cstheme="majorBidi"/>
                <w:sz w:val="20"/>
                <w:szCs w:val="20"/>
              </w:rPr>
            </w:pPr>
          </w:p>
        </w:tc>
        <w:tc>
          <w:tcPr>
            <w:tcW w:w="1405" w:type="pct"/>
            <w:vAlign w:val="center"/>
          </w:tcPr>
          <w:p w14:paraId="2A1866B2" w14:textId="77777777" w:rsidR="004D247C" w:rsidRDefault="004D247C" w:rsidP="00555639">
            <w:pPr>
              <w:spacing w:line="600" w:lineRule="auto"/>
              <w:jc w:val="center"/>
              <w:rPr>
                <w:rFonts w:asciiTheme="majorHAnsi" w:eastAsia="黑体" w:hAnsiTheme="majorHAnsi" w:cstheme="majorBidi"/>
                <w:sz w:val="20"/>
                <w:szCs w:val="20"/>
              </w:rPr>
            </w:pPr>
          </w:p>
        </w:tc>
        <w:tc>
          <w:tcPr>
            <w:tcW w:w="966" w:type="pct"/>
            <w:vAlign w:val="center"/>
          </w:tcPr>
          <w:p w14:paraId="05289089" w14:textId="77777777" w:rsidR="004D247C" w:rsidRDefault="004D247C" w:rsidP="00555639">
            <w:pPr>
              <w:spacing w:line="600" w:lineRule="auto"/>
              <w:jc w:val="center"/>
              <w:rPr>
                <w:rFonts w:asciiTheme="majorHAnsi" w:eastAsia="黑体" w:hAnsiTheme="majorHAnsi" w:cstheme="majorBidi"/>
                <w:sz w:val="20"/>
                <w:szCs w:val="20"/>
              </w:rPr>
            </w:pPr>
          </w:p>
        </w:tc>
        <w:tc>
          <w:tcPr>
            <w:tcW w:w="1054" w:type="pct"/>
            <w:vAlign w:val="center"/>
          </w:tcPr>
          <w:p w14:paraId="003D9165" w14:textId="77777777" w:rsidR="004D247C" w:rsidRDefault="004D247C" w:rsidP="00555639">
            <w:pPr>
              <w:spacing w:line="600" w:lineRule="auto"/>
              <w:jc w:val="center"/>
              <w:rPr>
                <w:rFonts w:asciiTheme="majorHAnsi" w:eastAsia="黑体" w:hAnsiTheme="majorHAnsi" w:cstheme="majorBidi"/>
                <w:sz w:val="20"/>
                <w:szCs w:val="20"/>
              </w:rPr>
            </w:pPr>
          </w:p>
        </w:tc>
        <w:tc>
          <w:tcPr>
            <w:tcW w:w="1141" w:type="pct"/>
            <w:vAlign w:val="center"/>
          </w:tcPr>
          <w:p w14:paraId="54FF76F4" w14:textId="77777777" w:rsidR="004D247C" w:rsidRDefault="004D247C" w:rsidP="00555639">
            <w:pPr>
              <w:spacing w:line="600" w:lineRule="auto"/>
              <w:jc w:val="center"/>
              <w:rPr>
                <w:rFonts w:asciiTheme="majorHAnsi" w:eastAsia="黑体" w:hAnsiTheme="majorHAnsi" w:cstheme="majorBidi"/>
                <w:sz w:val="20"/>
                <w:szCs w:val="20"/>
              </w:rPr>
            </w:pPr>
          </w:p>
        </w:tc>
      </w:tr>
      <w:tr w:rsidR="004D247C" w14:paraId="14C55714" w14:textId="77777777" w:rsidTr="00DE1206">
        <w:tc>
          <w:tcPr>
            <w:tcW w:w="434" w:type="pct"/>
            <w:vMerge/>
            <w:vAlign w:val="center"/>
          </w:tcPr>
          <w:p w14:paraId="3388EAD8" w14:textId="77777777" w:rsidR="004D247C" w:rsidRDefault="004D247C" w:rsidP="00555639">
            <w:pPr>
              <w:spacing w:line="600" w:lineRule="auto"/>
              <w:jc w:val="center"/>
              <w:rPr>
                <w:rFonts w:asciiTheme="majorHAnsi" w:eastAsia="黑体" w:hAnsiTheme="majorHAnsi" w:cstheme="majorBidi"/>
                <w:sz w:val="20"/>
                <w:szCs w:val="20"/>
              </w:rPr>
            </w:pPr>
          </w:p>
        </w:tc>
        <w:tc>
          <w:tcPr>
            <w:tcW w:w="1405" w:type="pct"/>
            <w:vAlign w:val="center"/>
          </w:tcPr>
          <w:p w14:paraId="51FAFBAA" w14:textId="77777777" w:rsidR="004D247C" w:rsidRDefault="004D247C" w:rsidP="00555639">
            <w:pPr>
              <w:spacing w:line="600" w:lineRule="auto"/>
              <w:jc w:val="center"/>
              <w:rPr>
                <w:rFonts w:asciiTheme="majorHAnsi" w:eastAsia="黑体" w:hAnsiTheme="majorHAnsi" w:cstheme="majorBidi"/>
                <w:sz w:val="20"/>
                <w:szCs w:val="20"/>
              </w:rPr>
            </w:pPr>
          </w:p>
        </w:tc>
        <w:tc>
          <w:tcPr>
            <w:tcW w:w="966" w:type="pct"/>
            <w:vAlign w:val="center"/>
          </w:tcPr>
          <w:p w14:paraId="249584FF" w14:textId="77777777" w:rsidR="004D247C" w:rsidRDefault="004D247C" w:rsidP="00555639">
            <w:pPr>
              <w:spacing w:line="600" w:lineRule="auto"/>
              <w:jc w:val="center"/>
              <w:rPr>
                <w:rFonts w:asciiTheme="majorHAnsi" w:eastAsia="黑体" w:hAnsiTheme="majorHAnsi" w:cstheme="majorBidi"/>
                <w:sz w:val="20"/>
                <w:szCs w:val="20"/>
              </w:rPr>
            </w:pPr>
          </w:p>
        </w:tc>
        <w:tc>
          <w:tcPr>
            <w:tcW w:w="1054" w:type="pct"/>
            <w:vAlign w:val="center"/>
          </w:tcPr>
          <w:p w14:paraId="171BF51E" w14:textId="77777777" w:rsidR="004D247C" w:rsidRDefault="004D247C" w:rsidP="00555639">
            <w:pPr>
              <w:spacing w:line="600" w:lineRule="auto"/>
              <w:jc w:val="center"/>
              <w:rPr>
                <w:rFonts w:asciiTheme="majorHAnsi" w:eastAsia="黑体" w:hAnsiTheme="majorHAnsi" w:cstheme="majorBidi"/>
                <w:sz w:val="20"/>
                <w:szCs w:val="20"/>
              </w:rPr>
            </w:pPr>
          </w:p>
        </w:tc>
        <w:tc>
          <w:tcPr>
            <w:tcW w:w="1141" w:type="pct"/>
            <w:vAlign w:val="center"/>
          </w:tcPr>
          <w:p w14:paraId="26974881" w14:textId="77777777" w:rsidR="004D247C" w:rsidRDefault="004D247C" w:rsidP="00555639">
            <w:pPr>
              <w:spacing w:line="600" w:lineRule="auto"/>
              <w:jc w:val="center"/>
              <w:rPr>
                <w:rFonts w:asciiTheme="majorHAnsi" w:eastAsia="黑体" w:hAnsiTheme="majorHAnsi" w:cstheme="majorBidi"/>
                <w:sz w:val="20"/>
                <w:szCs w:val="20"/>
              </w:rPr>
            </w:pPr>
          </w:p>
        </w:tc>
      </w:tr>
      <w:tr w:rsidR="004D247C" w14:paraId="2671E587" w14:textId="77777777" w:rsidTr="00DE1206">
        <w:tc>
          <w:tcPr>
            <w:tcW w:w="434" w:type="pct"/>
            <w:vMerge w:val="restart"/>
            <w:vAlign w:val="center"/>
          </w:tcPr>
          <w:p w14:paraId="303E85D4" w14:textId="77777777" w:rsidR="004D247C" w:rsidRPr="005D2D9C" w:rsidRDefault="004D247C" w:rsidP="004D247C">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位</w:t>
            </w:r>
          </w:p>
          <w:p w14:paraId="5A41A2B8" w14:textId="77777777" w:rsidR="004D247C" w:rsidRPr="005D2D9C" w:rsidRDefault="004D247C" w:rsidP="004D247C">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置</w:t>
            </w:r>
          </w:p>
          <w:p w14:paraId="28AA3D21" w14:textId="77777777" w:rsidR="004D247C" w:rsidRPr="005D2D9C" w:rsidRDefault="004D247C" w:rsidP="004D247C">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精</w:t>
            </w:r>
          </w:p>
          <w:p w14:paraId="71AA686A" w14:textId="230C4470" w:rsidR="004D247C" w:rsidRDefault="004D247C" w:rsidP="004D247C">
            <w:pPr>
              <w:spacing w:line="360" w:lineRule="auto"/>
              <w:jc w:val="center"/>
              <w:rPr>
                <w:rFonts w:asciiTheme="majorHAnsi" w:eastAsia="黑体" w:hAnsiTheme="majorHAnsi" w:cstheme="majorBidi"/>
                <w:sz w:val="20"/>
                <w:szCs w:val="20"/>
              </w:rPr>
            </w:pPr>
            <w:r w:rsidRPr="005D2D9C">
              <w:rPr>
                <w:rFonts w:ascii="宋体" w:eastAsia="宋体" w:hAnsi="宋体" w:cstheme="majorBidi" w:hint="eastAsia"/>
                <w:b/>
                <w:bCs/>
                <w:sz w:val="21"/>
                <w:szCs w:val="21"/>
              </w:rPr>
              <w:t>度</w:t>
            </w:r>
          </w:p>
        </w:tc>
        <w:tc>
          <w:tcPr>
            <w:tcW w:w="1405" w:type="pct"/>
            <w:vAlign w:val="center"/>
          </w:tcPr>
          <w:p w14:paraId="609E1E47" w14:textId="77777777" w:rsidR="004D247C" w:rsidRDefault="004D247C" w:rsidP="00555639">
            <w:pPr>
              <w:spacing w:line="600" w:lineRule="auto"/>
              <w:jc w:val="center"/>
              <w:rPr>
                <w:rFonts w:asciiTheme="majorHAnsi" w:eastAsia="黑体" w:hAnsiTheme="majorHAnsi" w:cstheme="majorBidi"/>
                <w:sz w:val="20"/>
                <w:szCs w:val="20"/>
              </w:rPr>
            </w:pPr>
          </w:p>
        </w:tc>
        <w:tc>
          <w:tcPr>
            <w:tcW w:w="966" w:type="pct"/>
            <w:vAlign w:val="center"/>
          </w:tcPr>
          <w:p w14:paraId="2CFC783D" w14:textId="77777777" w:rsidR="004D247C" w:rsidRDefault="004D247C" w:rsidP="00555639">
            <w:pPr>
              <w:spacing w:line="600" w:lineRule="auto"/>
              <w:jc w:val="center"/>
              <w:rPr>
                <w:rFonts w:asciiTheme="majorHAnsi" w:eastAsia="黑体" w:hAnsiTheme="majorHAnsi" w:cstheme="majorBidi"/>
                <w:sz w:val="20"/>
                <w:szCs w:val="20"/>
              </w:rPr>
            </w:pPr>
          </w:p>
        </w:tc>
        <w:tc>
          <w:tcPr>
            <w:tcW w:w="1054" w:type="pct"/>
            <w:vAlign w:val="center"/>
          </w:tcPr>
          <w:p w14:paraId="6C9D8BF5" w14:textId="77777777" w:rsidR="004D247C" w:rsidRDefault="004D247C" w:rsidP="00555639">
            <w:pPr>
              <w:spacing w:line="600" w:lineRule="auto"/>
              <w:jc w:val="center"/>
              <w:rPr>
                <w:rFonts w:asciiTheme="majorHAnsi" w:eastAsia="黑体" w:hAnsiTheme="majorHAnsi" w:cstheme="majorBidi"/>
                <w:sz w:val="20"/>
                <w:szCs w:val="20"/>
              </w:rPr>
            </w:pPr>
          </w:p>
        </w:tc>
        <w:tc>
          <w:tcPr>
            <w:tcW w:w="1141" w:type="pct"/>
            <w:vAlign w:val="center"/>
          </w:tcPr>
          <w:p w14:paraId="730F2100" w14:textId="77777777" w:rsidR="004D247C" w:rsidRDefault="004D247C" w:rsidP="00555639">
            <w:pPr>
              <w:spacing w:line="600" w:lineRule="auto"/>
              <w:jc w:val="center"/>
              <w:rPr>
                <w:rFonts w:asciiTheme="majorHAnsi" w:eastAsia="黑体" w:hAnsiTheme="majorHAnsi" w:cstheme="majorBidi"/>
                <w:sz w:val="20"/>
                <w:szCs w:val="20"/>
              </w:rPr>
            </w:pPr>
          </w:p>
        </w:tc>
      </w:tr>
      <w:tr w:rsidR="004D247C" w14:paraId="00B64A25" w14:textId="77777777" w:rsidTr="00DE1206">
        <w:tc>
          <w:tcPr>
            <w:tcW w:w="434" w:type="pct"/>
            <w:vMerge/>
            <w:vAlign w:val="center"/>
          </w:tcPr>
          <w:p w14:paraId="7A7F2E80" w14:textId="77777777" w:rsidR="004D247C" w:rsidRDefault="004D247C" w:rsidP="004D247C">
            <w:pPr>
              <w:spacing w:line="360" w:lineRule="auto"/>
              <w:jc w:val="center"/>
              <w:rPr>
                <w:rFonts w:asciiTheme="majorHAnsi" w:eastAsia="黑体" w:hAnsiTheme="majorHAnsi" w:cstheme="majorBidi"/>
                <w:sz w:val="20"/>
                <w:szCs w:val="20"/>
              </w:rPr>
            </w:pPr>
          </w:p>
        </w:tc>
        <w:tc>
          <w:tcPr>
            <w:tcW w:w="1405" w:type="pct"/>
            <w:vAlign w:val="center"/>
          </w:tcPr>
          <w:p w14:paraId="22273796" w14:textId="77777777" w:rsidR="004D247C" w:rsidRDefault="004D247C" w:rsidP="00555639">
            <w:pPr>
              <w:spacing w:line="600" w:lineRule="auto"/>
              <w:jc w:val="center"/>
              <w:rPr>
                <w:rFonts w:asciiTheme="majorHAnsi" w:eastAsia="黑体" w:hAnsiTheme="majorHAnsi" w:cstheme="majorBidi"/>
                <w:sz w:val="20"/>
                <w:szCs w:val="20"/>
              </w:rPr>
            </w:pPr>
          </w:p>
        </w:tc>
        <w:tc>
          <w:tcPr>
            <w:tcW w:w="966" w:type="pct"/>
            <w:vAlign w:val="center"/>
          </w:tcPr>
          <w:p w14:paraId="558C2991" w14:textId="77777777" w:rsidR="004D247C" w:rsidRDefault="004D247C" w:rsidP="00555639">
            <w:pPr>
              <w:spacing w:line="600" w:lineRule="auto"/>
              <w:jc w:val="center"/>
              <w:rPr>
                <w:rFonts w:asciiTheme="majorHAnsi" w:eastAsia="黑体" w:hAnsiTheme="majorHAnsi" w:cstheme="majorBidi"/>
                <w:sz w:val="20"/>
                <w:szCs w:val="20"/>
              </w:rPr>
            </w:pPr>
          </w:p>
        </w:tc>
        <w:tc>
          <w:tcPr>
            <w:tcW w:w="1054" w:type="pct"/>
            <w:vAlign w:val="center"/>
          </w:tcPr>
          <w:p w14:paraId="7D2382BA" w14:textId="77777777" w:rsidR="004D247C" w:rsidRDefault="004D247C" w:rsidP="00555639">
            <w:pPr>
              <w:spacing w:line="600" w:lineRule="auto"/>
              <w:jc w:val="center"/>
              <w:rPr>
                <w:rFonts w:asciiTheme="majorHAnsi" w:eastAsia="黑体" w:hAnsiTheme="majorHAnsi" w:cstheme="majorBidi"/>
                <w:sz w:val="20"/>
                <w:szCs w:val="20"/>
              </w:rPr>
            </w:pPr>
          </w:p>
        </w:tc>
        <w:tc>
          <w:tcPr>
            <w:tcW w:w="1141" w:type="pct"/>
            <w:vAlign w:val="center"/>
          </w:tcPr>
          <w:p w14:paraId="565B1EB8" w14:textId="77777777" w:rsidR="004D247C" w:rsidRDefault="004D247C" w:rsidP="00555639">
            <w:pPr>
              <w:spacing w:line="600" w:lineRule="auto"/>
              <w:jc w:val="center"/>
              <w:rPr>
                <w:rFonts w:asciiTheme="majorHAnsi" w:eastAsia="黑体" w:hAnsiTheme="majorHAnsi" w:cstheme="majorBidi"/>
                <w:sz w:val="20"/>
                <w:szCs w:val="20"/>
              </w:rPr>
            </w:pPr>
          </w:p>
        </w:tc>
      </w:tr>
      <w:tr w:rsidR="004D247C" w14:paraId="561FC6BA" w14:textId="77777777" w:rsidTr="00DE1206">
        <w:tc>
          <w:tcPr>
            <w:tcW w:w="434" w:type="pct"/>
            <w:vMerge/>
            <w:vAlign w:val="center"/>
          </w:tcPr>
          <w:p w14:paraId="6C4723FD" w14:textId="77777777" w:rsidR="004D247C" w:rsidRDefault="004D247C" w:rsidP="004D247C">
            <w:pPr>
              <w:spacing w:line="360" w:lineRule="auto"/>
              <w:jc w:val="center"/>
              <w:rPr>
                <w:rFonts w:asciiTheme="majorHAnsi" w:eastAsia="黑体" w:hAnsiTheme="majorHAnsi" w:cstheme="majorBidi"/>
                <w:sz w:val="20"/>
                <w:szCs w:val="20"/>
              </w:rPr>
            </w:pPr>
          </w:p>
        </w:tc>
        <w:tc>
          <w:tcPr>
            <w:tcW w:w="1405" w:type="pct"/>
            <w:vAlign w:val="center"/>
          </w:tcPr>
          <w:p w14:paraId="2C96E585" w14:textId="77777777" w:rsidR="004D247C" w:rsidRDefault="004D247C" w:rsidP="00555639">
            <w:pPr>
              <w:spacing w:line="600" w:lineRule="auto"/>
              <w:jc w:val="center"/>
              <w:rPr>
                <w:rFonts w:asciiTheme="majorHAnsi" w:eastAsia="黑体" w:hAnsiTheme="majorHAnsi" w:cstheme="majorBidi"/>
                <w:sz w:val="20"/>
                <w:szCs w:val="20"/>
              </w:rPr>
            </w:pPr>
          </w:p>
        </w:tc>
        <w:tc>
          <w:tcPr>
            <w:tcW w:w="966" w:type="pct"/>
            <w:vAlign w:val="center"/>
          </w:tcPr>
          <w:p w14:paraId="33EFDC76" w14:textId="77777777" w:rsidR="004D247C" w:rsidRDefault="004D247C" w:rsidP="00555639">
            <w:pPr>
              <w:spacing w:line="600" w:lineRule="auto"/>
              <w:jc w:val="center"/>
              <w:rPr>
                <w:rFonts w:asciiTheme="majorHAnsi" w:eastAsia="黑体" w:hAnsiTheme="majorHAnsi" w:cstheme="majorBidi"/>
                <w:sz w:val="20"/>
                <w:szCs w:val="20"/>
              </w:rPr>
            </w:pPr>
          </w:p>
        </w:tc>
        <w:tc>
          <w:tcPr>
            <w:tcW w:w="1054" w:type="pct"/>
            <w:vAlign w:val="center"/>
          </w:tcPr>
          <w:p w14:paraId="13E96520" w14:textId="77777777" w:rsidR="004D247C" w:rsidRDefault="004D247C" w:rsidP="00555639">
            <w:pPr>
              <w:spacing w:line="600" w:lineRule="auto"/>
              <w:jc w:val="center"/>
              <w:rPr>
                <w:rFonts w:asciiTheme="majorHAnsi" w:eastAsia="黑体" w:hAnsiTheme="majorHAnsi" w:cstheme="majorBidi"/>
                <w:sz w:val="20"/>
                <w:szCs w:val="20"/>
              </w:rPr>
            </w:pPr>
          </w:p>
        </w:tc>
        <w:tc>
          <w:tcPr>
            <w:tcW w:w="1141" w:type="pct"/>
            <w:vAlign w:val="center"/>
          </w:tcPr>
          <w:p w14:paraId="7BD93052" w14:textId="77777777" w:rsidR="004D247C" w:rsidRDefault="004D247C" w:rsidP="00555639">
            <w:pPr>
              <w:spacing w:line="600" w:lineRule="auto"/>
              <w:jc w:val="center"/>
              <w:rPr>
                <w:rFonts w:asciiTheme="majorHAnsi" w:eastAsia="黑体" w:hAnsiTheme="majorHAnsi" w:cstheme="majorBidi"/>
                <w:sz w:val="20"/>
                <w:szCs w:val="20"/>
              </w:rPr>
            </w:pPr>
          </w:p>
        </w:tc>
      </w:tr>
      <w:tr w:rsidR="004D247C" w14:paraId="356D6653" w14:textId="77777777" w:rsidTr="00DE1206">
        <w:tc>
          <w:tcPr>
            <w:tcW w:w="434" w:type="pct"/>
            <w:vMerge/>
            <w:vAlign w:val="center"/>
          </w:tcPr>
          <w:p w14:paraId="1C17C10A" w14:textId="77777777" w:rsidR="004D247C" w:rsidRDefault="004D247C" w:rsidP="004D247C">
            <w:pPr>
              <w:spacing w:line="360" w:lineRule="auto"/>
              <w:jc w:val="center"/>
              <w:rPr>
                <w:rFonts w:asciiTheme="majorHAnsi" w:eastAsia="黑体" w:hAnsiTheme="majorHAnsi" w:cstheme="majorBidi"/>
                <w:sz w:val="20"/>
                <w:szCs w:val="20"/>
              </w:rPr>
            </w:pPr>
          </w:p>
        </w:tc>
        <w:tc>
          <w:tcPr>
            <w:tcW w:w="1405" w:type="pct"/>
            <w:vAlign w:val="center"/>
          </w:tcPr>
          <w:p w14:paraId="2167F9ED" w14:textId="77777777" w:rsidR="004D247C" w:rsidRDefault="004D247C" w:rsidP="00555639">
            <w:pPr>
              <w:spacing w:line="600" w:lineRule="auto"/>
              <w:jc w:val="center"/>
              <w:rPr>
                <w:rFonts w:asciiTheme="majorHAnsi" w:eastAsia="黑体" w:hAnsiTheme="majorHAnsi" w:cstheme="majorBidi"/>
                <w:sz w:val="20"/>
                <w:szCs w:val="20"/>
              </w:rPr>
            </w:pPr>
          </w:p>
        </w:tc>
        <w:tc>
          <w:tcPr>
            <w:tcW w:w="966" w:type="pct"/>
            <w:vAlign w:val="center"/>
          </w:tcPr>
          <w:p w14:paraId="2CEBAE00" w14:textId="77777777" w:rsidR="004D247C" w:rsidRDefault="004D247C" w:rsidP="00555639">
            <w:pPr>
              <w:spacing w:line="600" w:lineRule="auto"/>
              <w:jc w:val="center"/>
              <w:rPr>
                <w:rFonts w:asciiTheme="majorHAnsi" w:eastAsia="黑体" w:hAnsiTheme="majorHAnsi" w:cstheme="majorBidi"/>
                <w:sz w:val="20"/>
                <w:szCs w:val="20"/>
              </w:rPr>
            </w:pPr>
          </w:p>
        </w:tc>
        <w:tc>
          <w:tcPr>
            <w:tcW w:w="1054" w:type="pct"/>
            <w:vAlign w:val="center"/>
          </w:tcPr>
          <w:p w14:paraId="687EF29D" w14:textId="77777777" w:rsidR="004D247C" w:rsidRDefault="004D247C" w:rsidP="00555639">
            <w:pPr>
              <w:spacing w:line="600" w:lineRule="auto"/>
              <w:jc w:val="center"/>
              <w:rPr>
                <w:rFonts w:asciiTheme="majorHAnsi" w:eastAsia="黑体" w:hAnsiTheme="majorHAnsi" w:cstheme="majorBidi"/>
                <w:sz w:val="20"/>
                <w:szCs w:val="20"/>
              </w:rPr>
            </w:pPr>
          </w:p>
        </w:tc>
        <w:tc>
          <w:tcPr>
            <w:tcW w:w="1141" w:type="pct"/>
            <w:vAlign w:val="center"/>
          </w:tcPr>
          <w:p w14:paraId="692E6F36" w14:textId="77777777" w:rsidR="004D247C" w:rsidRDefault="004D247C" w:rsidP="00555639">
            <w:pPr>
              <w:spacing w:line="600" w:lineRule="auto"/>
              <w:jc w:val="center"/>
              <w:rPr>
                <w:rFonts w:asciiTheme="majorHAnsi" w:eastAsia="黑体" w:hAnsiTheme="majorHAnsi" w:cstheme="majorBidi"/>
                <w:sz w:val="20"/>
                <w:szCs w:val="20"/>
              </w:rPr>
            </w:pPr>
          </w:p>
        </w:tc>
      </w:tr>
      <w:tr w:rsidR="008F2786" w14:paraId="617AA123" w14:textId="77777777" w:rsidTr="00DE1206">
        <w:tc>
          <w:tcPr>
            <w:tcW w:w="434" w:type="pct"/>
            <w:vMerge w:val="restart"/>
            <w:vAlign w:val="center"/>
          </w:tcPr>
          <w:p w14:paraId="2FEEEEF0" w14:textId="77777777" w:rsidR="008F2786" w:rsidRPr="005D2D9C" w:rsidRDefault="008F2786" w:rsidP="004D247C">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加</w:t>
            </w:r>
          </w:p>
          <w:p w14:paraId="519811D3" w14:textId="77777777" w:rsidR="008F2786" w:rsidRPr="005D2D9C" w:rsidRDefault="008F2786" w:rsidP="004D247C">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工</w:t>
            </w:r>
          </w:p>
          <w:p w14:paraId="166BB712" w14:textId="77777777" w:rsidR="008F2786" w:rsidRPr="005D2D9C" w:rsidRDefault="008F2786" w:rsidP="004D247C">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精</w:t>
            </w:r>
          </w:p>
          <w:p w14:paraId="40FB53B9" w14:textId="51F09AB3" w:rsidR="008F2786" w:rsidRDefault="008F2786" w:rsidP="004D247C">
            <w:pPr>
              <w:spacing w:line="360" w:lineRule="auto"/>
              <w:jc w:val="center"/>
              <w:rPr>
                <w:rFonts w:asciiTheme="majorHAnsi" w:eastAsia="黑体" w:hAnsiTheme="majorHAnsi" w:cstheme="majorBidi"/>
                <w:sz w:val="20"/>
                <w:szCs w:val="20"/>
              </w:rPr>
            </w:pPr>
            <w:r w:rsidRPr="005D2D9C">
              <w:rPr>
                <w:rFonts w:ascii="宋体" w:eastAsia="宋体" w:hAnsi="宋体" w:cstheme="majorBidi" w:hint="eastAsia"/>
                <w:b/>
                <w:bCs/>
                <w:sz w:val="21"/>
                <w:szCs w:val="21"/>
              </w:rPr>
              <w:t>度</w:t>
            </w:r>
          </w:p>
        </w:tc>
        <w:tc>
          <w:tcPr>
            <w:tcW w:w="1405" w:type="pct"/>
            <w:vAlign w:val="center"/>
          </w:tcPr>
          <w:p w14:paraId="79F79588" w14:textId="77777777" w:rsidR="008F2786" w:rsidRDefault="008F2786" w:rsidP="00555639">
            <w:pPr>
              <w:spacing w:line="600" w:lineRule="auto"/>
              <w:jc w:val="center"/>
              <w:rPr>
                <w:rFonts w:asciiTheme="majorHAnsi" w:eastAsia="黑体" w:hAnsiTheme="majorHAnsi" w:cstheme="majorBidi"/>
                <w:sz w:val="20"/>
                <w:szCs w:val="20"/>
              </w:rPr>
            </w:pPr>
          </w:p>
        </w:tc>
        <w:tc>
          <w:tcPr>
            <w:tcW w:w="966" w:type="pct"/>
            <w:vAlign w:val="center"/>
          </w:tcPr>
          <w:p w14:paraId="2A308801" w14:textId="77777777" w:rsidR="008F2786" w:rsidRDefault="008F2786" w:rsidP="00555639">
            <w:pPr>
              <w:spacing w:line="600" w:lineRule="auto"/>
              <w:jc w:val="center"/>
              <w:rPr>
                <w:rFonts w:asciiTheme="majorHAnsi" w:eastAsia="黑体" w:hAnsiTheme="majorHAnsi" w:cstheme="majorBidi"/>
                <w:sz w:val="20"/>
                <w:szCs w:val="20"/>
              </w:rPr>
            </w:pPr>
          </w:p>
        </w:tc>
        <w:tc>
          <w:tcPr>
            <w:tcW w:w="1054" w:type="pct"/>
            <w:vAlign w:val="center"/>
          </w:tcPr>
          <w:p w14:paraId="22DE631C" w14:textId="77777777" w:rsidR="008F2786" w:rsidRDefault="008F2786" w:rsidP="00555639">
            <w:pPr>
              <w:spacing w:line="600" w:lineRule="auto"/>
              <w:jc w:val="center"/>
              <w:rPr>
                <w:rFonts w:asciiTheme="majorHAnsi" w:eastAsia="黑体" w:hAnsiTheme="majorHAnsi" w:cstheme="majorBidi"/>
                <w:sz w:val="20"/>
                <w:szCs w:val="20"/>
              </w:rPr>
            </w:pPr>
          </w:p>
        </w:tc>
        <w:tc>
          <w:tcPr>
            <w:tcW w:w="1141" w:type="pct"/>
            <w:vAlign w:val="center"/>
          </w:tcPr>
          <w:p w14:paraId="488CED5B" w14:textId="77777777" w:rsidR="008F2786" w:rsidRDefault="008F2786" w:rsidP="00555639">
            <w:pPr>
              <w:spacing w:line="600" w:lineRule="auto"/>
              <w:jc w:val="center"/>
              <w:rPr>
                <w:rFonts w:asciiTheme="majorHAnsi" w:eastAsia="黑体" w:hAnsiTheme="majorHAnsi" w:cstheme="majorBidi"/>
                <w:sz w:val="20"/>
                <w:szCs w:val="20"/>
              </w:rPr>
            </w:pPr>
          </w:p>
        </w:tc>
      </w:tr>
      <w:tr w:rsidR="008F2786" w14:paraId="716FC5BC" w14:textId="77777777" w:rsidTr="00DE1206">
        <w:tc>
          <w:tcPr>
            <w:tcW w:w="434" w:type="pct"/>
            <w:vMerge/>
            <w:vAlign w:val="center"/>
          </w:tcPr>
          <w:p w14:paraId="388496D4" w14:textId="77777777" w:rsidR="008F2786" w:rsidRDefault="008F2786" w:rsidP="00555639">
            <w:pPr>
              <w:spacing w:line="600" w:lineRule="auto"/>
              <w:jc w:val="center"/>
              <w:rPr>
                <w:rFonts w:asciiTheme="majorHAnsi" w:eastAsia="黑体" w:hAnsiTheme="majorHAnsi" w:cstheme="majorBidi"/>
                <w:sz w:val="20"/>
                <w:szCs w:val="20"/>
              </w:rPr>
            </w:pPr>
          </w:p>
        </w:tc>
        <w:tc>
          <w:tcPr>
            <w:tcW w:w="1405" w:type="pct"/>
            <w:vAlign w:val="center"/>
          </w:tcPr>
          <w:p w14:paraId="45F6D782" w14:textId="77777777" w:rsidR="008F2786" w:rsidRDefault="008F2786" w:rsidP="00555639">
            <w:pPr>
              <w:spacing w:line="600" w:lineRule="auto"/>
              <w:jc w:val="center"/>
              <w:rPr>
                <w:rFonts w:asciiTheme="majorHAnsi" w:eastAsia="黑体" w:hAnsiTheme="majorHAnsi" w:cstheme="majorBidi"/>
                <w:sz w:val="20"/>
                <w:szCs w:val="20"/>
              </w:rPr>
            </w:pPr>
          </w:p>
        </w:tc>
        <w:tc>
          <w:tcPr>
            <w:tcW w:w="966" w:type="pct"/>
            <w:vAlign w:val="center"/>
          </w:tcPr>
          <w:p w14:paraId="29B66AD3" w14:textId="77777777" w:rsidR="008F2786" w:rsidRDefault="008F2786" w:rsidP="00555639">
            <w:pPr>
              <w:spacing w:line="600" w:lineRule="auto"/>
              <w:jc w:val="center"/>
              <w:rPr>
                <w:rFonts w:asciiTheme="majorHAnsi" w:eastAsia="黑体" w:hAnsiTheme="majorHAnsi" w:cstheme="majorBidi"/>
                <w:sz w:val="20"/>
                <w:szCs w:val="20"/>
              </w:rPr>
            </w:pPr>
          </w:p>
        </w:tc>
        <w:tc>
          <w:tcPr>
            <w:tcW w:w="1054" w:type="pct"/>
            <w:vAlign w:val="center"/>
          </w:tcPr>
          <w:p w14:paraId="562CD6E6" w14:textId="77777777" w:rsidR="008F2786" w:rsidRDefault="008F2786" w:rsidP="00555639">
            <w:pPr>
              <w:spacing w:line="600" w:lineRule="auto"/>
              <w:jc w:val="center"/>
              <w:rPr>
                <w:rFonts w:asciiTheme="majorHAnsi" w:eastAsia="黑体" w:hAnsiTheme="majorHAnsi" w:cstheme="majorBidi"/>
                <w:sz w:val="20"/>
                <w:szCs w:val="20"/>
              </w:rPr>
            </w:pPr>
          </w:p>
        </w:tc>
        <w:tc>
          <w:tcPr>
            <w:tcW w:w="1141" w:type="pct"/>
            <w:vAlign w:val="center"/>
          </w:tcPr>
          <w:p w14:paraId="113D22E1" w14:textId="77777777" w:rsidR="008F2786" w:rsidRDefault="008F2786" w:rsidP="00555639">
            <w:pPr>
              <w:spacing w:line="600" w:lineRule="auto"/>
              <w:jc w:val="center"/>
              <w:rPr>
                <w:rFonts w:asciiTheme="majorHAnsi" w:eastAsia="黑体" w:hAnsiTheme="majorHAnsi" w:cstheme="majorBidi"/>
                <w:sz w:val="20"/>
                <w:szCs w:val="20"/>
              </w:rPr>
            </w:pPr>
          </w:p>
        </w:tc>
      </w:tr>
      <w:tr w:rsidR="008F2786" w14:paraId="21A66A11" w14:textId="77777777" w:rsidTr="00DE1206">
        <w:tc>
          <w:tcPr>
            <w:tcW w:w="434" w:type="pct"/>
            <w:vMerge/>
            <w:vAlign w:val="center"/>
          </w:tcPr>
          <w:p w14:paraId="7A4053C8" w14:textId="77777777" w:rsidR="008F2786" w:rsidRDefault="008F2786" w:rsidP="00555639">
            <w:pPr>
              <w:spacing w:line="600" w:lineRule="auto"/>
              <w:jc w:val="center"/>
              <w:rPr>
                <w:rFonts w:asciiTheme="majorHAnsi" w:eastAsia="黑体" w:hAnsiTheme="majorHAnsi" w:cstheme="majorBidi"/>
                <w:sz w:val="20"/>
                <w:szCs w:val="20"/>
              </w:rPr>
            </w:pPr>
          </w:p>
        </w:tc>
        <w:tc>
          <w:tcPr>
            <w:tcW w:w="1405" w:type="pct"/>
            <w:vAlign w:val="center"/>
          </w:tcPr>
          <w:p w14:paraId="10DB15D2" w14:textId="77777777" w:rsidR="008F2786" w:rsidRDefault="008F2786" w:rsidP="00555639">
            <w:pPr>
              <w:spacing w:line="600" w:lineRule="auto"/>
              <w:jc w:val="center"/>
              <w:rPr>
                <w:rFonts w:asciiTheme="majorHAnsi" w:eastAsia="黑体" w:hAnsiTheme="majorHAnsi" w:cstheme="majorBidi"/>
                <w:sz w:val="20"/>
                <w:szCs w:val="20"/>
              </w:rPr>
            </w:pPr>
          </w:p>
        </w:tc>
        <w:tc>
          <w:tcPr>
            <w:tcW w:w="966" w:type="pct"/>
            <w:vAlign w:val="center"/>
          </w:tcPr>
          <w:p w14:paraId="3FE0DE00" w14:textId="77777777" w:rsidR="008F2786" w:rsidRDefault="008F2786" w:rsidP="00555639">
            <w:pPr>
              <w:spacing w:line="600" w:lineRule="auto"/>
              <w:jc w:val="center"/>
              <w:rPr>
                <w:rFonts w:asciiTheme="majorHAnsi" w:eastAsia="黑体" w:hAnsiTheme="majorHAnsi" w:cstheme="majorBidi"/>
                <w:sz w:val="20"/>
                <w:szCs w:val="20"/>
              </w:rPr>
            </w:pPr>
          </w:p>
        </w:tc>
        <w:tc>
          <w:tcPr>
            <w:tcW w:w="1054" w:type="pct"/>
            <w:vAlign w:val="center"/>
          </w:tcPr>
          <w:p w14:paraId="30B16F22" w14:textId="77777777" w:rsidR="008F2786" w:rsidRDefault="008F2786" w:rsidP="00555639">
            <w:pPr>
              <w:spacing w:line="600" w:lineRule="auto"/>
              <w:jc w:val="center"/>
              <w:rPr>
                <w:rFonts w:asciiTheme="majorHAnsi" w:eastAsia="黑体" w:hAnsiTheme="majorHAnsi" w:cstheme="majorBidi"/>
                <w:sz w:val="20"/>
                <w:szCs w:val="20"/>
              </w:rPr>
            </w:pPr>
          </w:p>
        </w:tc>
        <w:tc>
          <w:tcPr>
            <w:tcW w:w="1141" w:type="pct"/>
            <w:vAlign w:val="center"/>
          </w:tcPr>
          <w:p w14:paraId="2201299E" w14:textId="77777777" w:rsidR="008F2786" w:rsidRDefault="008F2786" w:rsidP="00555639">
            <w:pPr>
              <w:spacing w:line="600" w:lineRule="auto"/>
              <w:jc w:val="center"/>
              <w:rPr>
                <w:rFonts w:asciiTheme="majorHAnsi" w:eastAsia="黑体" w:hAnsiTheme="majorHAnsi" w:cstheme="majorBidi"/>
                <w:sz w:val="20"/>
                <w:szCs w:val="20"/>
              </w:rPr>
            </w:pPr>
          </w:p>
        </w:tc>
      </w:tr>
      <w:tr w:rsidR="008F2786" w14:paraId="56EDC061" w14:textId="77777777" w:rsidTr="00DE1206">
        <w:tc>
          <w:tcPr>
            <w:tcW w:w="434" w:type="pct"/>
            <w:vMerge/>
            <w:vAlign w:val="center"/>
          </w:tcPr>
          <w:p w14:paraId="092E98A2" w14:textId="77777777" w:rsidR="008F2786" w:rsidRDefault="008F2786" w:rsidP="00555639">
            <w:pPr>
              <w:spacing w:line="600" w:lineRule="auto"/>
              <w:jc w:val="center"/>
              <w:rPr>
                <w:rFonts w:asciiTheme="majorHAnsi" w:eastAsia="黑体" w:hAnsiTheme="majorHAnsi" w:cstheme="majorBidi"/>
                <w:sz w:val="20"/>
                <w:szCs w:val="20"/>
              </w:rPr>
            </w:pPr>
          </w:p>
        </w:tc>
        <w:tc>
          <w:tcPr>
            <w:tcW w:w="1405" w:type="pct"/>
            <w:vAlign w:val="center"/>
          </w:tcPr>
          <w:p w14:paraId="5BA23BEB" w14:textId="77777777" w:rsidR="008F2786" w:rsidRDefault="008F2786" w:rsidP="00555639">
            <w:pPr>
              <w:spacing w:line="600" w:lineRule="auto"/>
              <w:jc w:val="center"/>
              <w:rPr>
                <w:rFonts w:asciiTheme="majorHAnsi" w:eastAsia="黑体" w:hAnsiTheme="majorHAnsi" w:cstheme="majorBidi"/>
                <w:sz w:val="20"/>
                <w:szCs w:val="20"/>
              </w:rPr>
            </w:pPr>
          </w:p>
        </w:tc>
        <w:tc>
          <w:tcPr>
            <w:tcW w:w="966" w:type="pct"/>
            <w:vAlign w:val="center"/>
          </w:tcPr>
          <w:p w14:paraId="79E181A1" w14:textId="77777777" w:rsidR="008F2786" w:rsidRDefault="008F2786" w:rsidP="00555639">
            <w:pPr>
              <w:spacing w:line="600" w:lineRule="auto"/>
              <w:jc w:val="center"/>
              <w:rPr>
                <w:rFonts w:asciiTheme="majorHAnsi" w:eastAsia="黑体" w:hAnsiTheme="majorHAnsi" w:cstheme="majorBidi"/>
                <w:sz w:val="20"/>
                <w:szCs w:val="20"/>
              </w:rPr>
            </w:pPr>
          </w:p>
        </w:tc>
        <w:tc>
          <w:tcPr>
            <w:tcW w:w="1054" w:type="pct"/>
            <w:vAlign w:val="center"/>
          </w:tcPr>
          <w:p w14:paraId="5B3706D5" w14:textId="77777777" w:rsidR="008F2786" w:rsidRDefault="008F2786" w:rsidP="00555639">
            <w:pPr>
              <w:spacing w:line="600" w:lineRule="auto"/>
              <w:jc w:val="center"/>
              <w:rPr>
                <w:rFonts w:asciiTheme="majorHAnsi" w:eastAsia="黑体" w:hAnsiTheme="majorHAnsi" w:cstheme="majorBidi"/>
                <w:sz w:val="20"/>
                <w:szCs w:val="20"/>
              </w:rPr>
            </w:pPr>
          </w:p>
        </w:tc>
        <w:tc>
          <w:tcPr>
            <w:tcW w:w="1141" w:type="pct"/>
            <w:vAlign w:val="center"/>
          </w:tcPr>
          <w:p w14:paraId="690DF145" w14:textId="77777777" w:rsidR="008F2786" w:rsidRDefault="008F2786" w:rsidP="00555639">
            <w:pPr>
              <w:spacing w:line="600" w:lineRule="auto"/>
              <w:jc w:val="center"/>
              <w:rPr>
                <w:rFonts w:asciiTheme="majorHAnsi" w:eastAsia="黑体" w:hAnsiTheme="majorHAnsi" w:cstheme="majorBidi"/>
                <w:sz w:val="20"/>
                <w:szCs w:val="20"/>
              </w:rPr>
            </w:pPr>
          </w:p>
        </w:tc>
      </w:tr>
    </w:tbl>
    <w:p w14:paraId="6D449EB3" w14:textId="5B937C49" w:rsidR="00A91853" w:rsidRDefault="004D247C" w:rsidP="004D247C">
      <w:pPr>
        <w:spacing w:line="720" w:lineRule="auto"/>
        <w:jc w:val="left"/>
        <w:rPr>
          <w:rFonts w:asciiTheme="majorHAnsi" w:eastAsia="黑体" w:hAnsiTheme="majorHAnsi" w:cstheme="majorBidi"/>
          <w:sz w:val="20"/>
          <w:szCs w:val="20"/>
        </w:rPr>
      </w:pPr>
      <w:r>
        <w:rPr>
          <w:rFonts w:asciiTheme="majorHAnsi" w:eastAsia="黑体" w:hAnsiTheme="majorHAnsi" w:cstheme="majorBidi" w:hint="eastAsia"/>
          <w:sz w:val="20"/>
          <w:szCs w:val="20"/>
        </w:rPr>
        <w:t>注：</w:t>
      </w:r>
      <w:r w:rsidR="008F2786">
        <w:rPr>
          <w:rFonts w:asciiTheme="majorHAnsi" w:eastAsia="黑体" w:hAnsiTheme="majorHAnsi" w:cstheme="majorBidi" w:hint="eastAsia"/>
          <w:sz w:val="20"/>
          <w:szCs w:val="20"/>
        </w:rPr>
        <w:t>因机床故障等原因引起的精度超差，应在备注栏进行备注。</w:t>
      </w:r>
    </w:p>
    <w:p w14:paraId="4413F022" w14:textId="28947274" w:rsidR="00A91853" w:rsidRDefault="00A91853" w:rsidP="00FC0DBC">
      <w:pPr>
        <w:widowControl/>
        <w:jc w:val="center"/>
        <w:rPr>
          <w:rFonts w:asciiTheme="majorHAnsi" w:eastAsia="黑体" w:hAnsiTheme="majorHAnsi" w:cstheme="majorBidi"/>
          <w:sz w:val="20"/>
          <w:szCs w:val="20"/>
        </w:rPr>
      </w:pPr>
      <w:r>
        <w:rPr>
          <w:rFonts w:asciiTheme="majorHAnsi" w:eastAsia="黑体" w:hAnsiTheme="majorHAnsi" w:cstheme="majorBidi"/>
          <w:sz w:val="20"/>
          <w:szCs w:val="20"/>
        </w:rPr>
        <w:br w:type="page"/>
      </w:r>
      <w:r>
        <w:rPr>
          <w:rFonts w:asciiTheme="majorHAnsi" w:eastAsia="黑体" w:hAnsiTheme="majorHAnsi" w:cstheme="majorBidi" w:hint="eastAsia"/>
          <w:sz w:val="20"/>
          <w:szCs w:val="20"/>
        </w:rPr>
        <w:lastRenderedPageBreak/>
        <w:t>表</w:t>
      </w:r>
      <w:r>
        <w:rPr>
          <w:rFonts w:asciiTheme="majorHAnsi" w:eastAsia="黑体" w:hAnsiTheme="majorHAnsi" w:cstheme="majorBidi" w:hint="eastAsia"/>
          <w:sz w:val="20"/>
          <w:szCs w:val="20"/>
        </w:rPr>
        <w:t>A.2</w:t>
      </w:r>
      <w:r>
        <w:rPr>
          <w:rFonts w:asciiTheme="majorHAnsi" w:eastAsia="黑体" w:hAnsiTheme="majorHAnsi" w:cstheme="majorBidi" w:hint="eastAsia"/>
          <w:sz w:val="20"/>
          <w:szCs w:val="20"/>
        </w:rPr>
        <w:t>权重分配</w:t>
      </w:r>
      <w:r w:rsidR="00B329B9">
        <w:rPr>
          <w:rFonts w:asciiTheme="majorHAnsi" w:eastAsia="黑体" w:hAnsiTheme="majorHAnsi" w:cstheme="majorBidi" w:hint="eastAsia"/>
          <w:sz w:val="20"/>
          <w:szCs w:val="20"/>
        </w:rPr>
        <w:t>推荐</w:t>
      </w:r>
      <w:r>
        <w:rPr>
          <w:rFonts w:asciiTheme="majorHAnsi" w:eastAsia="黑体" w:hAnsiTheme="majorHAnsi" w:cstheme="majorBidi" w:hint="eastAsia"/>
          <w:sz w:val="20"/>
          <w:szCs w:val="20"/>
        </w:rPr>
        <w:t>表</w:t>
      </w:r>
    </w:p>
    <w:tbl>
      <w:tblPr>
        <w:tblStyle w:val="a5"/>
        <w:tblW w:w="5000" w:type="pct"/>
        <w:jc w:val="center"/>
        <w:tblLook w:val="04A0" w:firstRow="1" w:lastRow="0" w:firstColumn="1" w:lastColumn="0" w:noHBand="0" w:noVBand="1"/>
      </w:tblPr>
      <w:tblGrid>
        <w:gridCol w:w="986"/>
        <w:gridCol w:w="1777"/>
        <w:gridCol w:w="919"/>
        <w:gridCol w:w="468"/>
        <w:gridCol w:w="524"/>
        <w:gridCol w:w="853"/>
        <w:gridCol w:w="1843"/>
        <w:gridCol w:w="926"/>
      </w:tblGrid>
      <w:tr w:rsidR="00AF612F" w14:paraId="2E467805" w14:textId="77777777" w:rsidTr="00AF612F">
        <w:trPr>
          <w:jc w:val="center"/>
        </w:trPr>
        <w:tc>
          <w:tcPr>
            <w:tcW w:w="5000" w:type="pct"/>
            <w:gridSpan w:val="8"/>
          </w:tcPr>
          <w:p w14:paraId="0E9CBE8A" w14:textId="2E9B8D44" w:rsidR="00AF612F" w:rsidRPr="005D2D9C" w:rsidRDefault="00AF612F" w:rsidP="005D2D9C">
            <w:pPr>
              <w:jc w:val="center"/>
              <w:rPr>
                <w:rFonts w:ascii="宋体" w:eastAsia="宋体" w:hAnsi="宋体" w:cstheme="majorBidi"/>
                <w:b/>
                <w:bCs/>
                <w:sz w:val="21"/>
                <w:szCs w:val="21"/>
              </w:rPr>
            </w:pPr>
            <w:r w:rsidRPr="005D2D9C">
              <w:rPr>
                <w:rFonts w:ascii="宋体" w:eastAsia="宋体" w:hAnsi="宋体" w:cstheme="majorBidi" w:hint="eastAsia"/>
                <w:b/>
                <w:bCs/>
                <w:sz w:val="21"/>
                <w:szCs w:val="21"/>
              </w:rPr>
              <w:t>准则层权重</w:t>
            </w:r>
            <w:r w:rsidR="005E315C" w:rsidRPr="005E315C">
              <w:rPr>
                <w:rFonts w:ascii="宋体" w:eastAsia="宋体" w:hAnsi="宋体" w:cstheme="majorBidi" w:hint="eastAsia"/>
                <w:b/>
                <w:bCs/>
                <w:position w:val="-6"/>
                <w:sz w:val="21"/>
                <w:szCs w:val="21"/>
              </w:rPr>
              <w:object w:dxaOrig="320" w:dyaOrig="279" w14:anchorId="23644171">
                <v:shape id="_x0000_i1092" type="#_x0000_t75" style="width:16.2pt;height:13.85pt" o:ole="">
                  <v:imagedata r:id="rId136" o:title=""/>
                </v:shape>
                <o:OLEObject Type="Embed" ProgID="Equation.DSMT4" ShapeID="_x0000_i1092" DrawAspect="Content" ObjectID="_1835532902" r:id="rId137"/>
              </w:object>
            </w:r>
          </w:p>
        </w:tc>
      </w:tr>
      <w:tr w:rsidR="00AF612F" w14:paraId="4896E6DE" w14:textId="77777777" w:rsidTr="002E3699">
        <w:trPr>
          <w:jc w:val="center"/>
        </w:trPr>
        <w:tc>
          <w:tcPr>
            <w:tcW w:w="1665" w:type="pct"/>
            <w:gridSpan w:val="2"/>
          </w:tcPr>
          <w:p w14:paraId="0F226BBA" w14:textId="4D9C0754" w:rsidR="00AF612F" w:rsidRPr="00AF612F" w:rsidRDefault="00AF612F" w:rsidP="005D2D9C">
            <w:pPr>
              <w:jc w:val="center"/>
              <w:rPr>
                <w:rFonts w:ascii="宋体" w:eastAsia="宋体" w:hAnsi="宋体" w:cstheme="majorBidi"/>
                <w:sz w:val="21"/>
                <w:szCs w:val="21"/>
              </w:rPr>
            </w:pPr>
            <w:r w:rsidRPr="00AF612F">
              <w:rPr>
                <w:rFonts w:ascii="宋体" w:eastAsia="宋体" w:hAnsi="宋体" w:cstheme="majorBidi" w:hint="eastAsia"/>
                <w:sz w:val="21"/>
                <w:szCs w:val="21"/>
              </w:rPr>
              <w:t>几何精度</w:t>
            </w:r>
          </w:p>
        </w:tc>
        <w:tc>
          <w:tcPr>
            <w:tcW w:w="1666" w:type="pct"/>
            <w:gridSpan w:val="4"/>
          </w:tcPr>
          <w:p w14:paraId="553AA86A" w14:textId="67785A05" w:rsidR="00AF612F" w:rsidRPr="00AF612F" w:rsidRDefault="00AF612F" w:rsidP="005D2D9C">
            <w:pPr>
              <w:jc w:val="center"/>
              <w:rPr>
                <w:rFonts w:ascii="宋体" w:eastAsia="宋体" w:hAnsi="宋体" w:cstheme="majorBidi"/>
                <w:sz w:val="21"/>
                <w:szCs w:val="21"/>
              </w:rPr>
            </w:pPr>
            <w:r w:rsidRPr="00AF612F">
              <w:rPr>
                <w:rFonts w:ascii="宋体" w:eastAsia="宋体" w:hAnsi="宋体" w:cstheme="majorBidi" w:hint="eastAsia"/>
                <w:sz w:val="21"/>
                <w:szCs w:val="21"/>
              </w:rPr>
              <w:t>位置精度</w:t>
            </w:r>
          </w:p>
        </w:tc>
        <w:tc>
          <w:tcPr>
            <w:tcW w:w="1669" w:type="pct"/>
            <w:gridSpan w:val="2"/>
          </w:tcPr>
          <w:p w14:paraId="465BBE0E" w14:textId="2EEA67BF" w:rsidR="00AF612F" w:rsidRPr="00AF612F" w:rsidRDefault="00AF612F" w:rsidP="005D2D9C">
            <w:pPr>
              <w:jc w:val="center"/>
              <w:rPr>
                <w:rFonts w:ascii="宋体" w:eastAsia="宋体" w:hAnsi="宋体" w:cstheme="majorBidi"/>
                <w:sz w:val="21"/>
                <w:szCs w:val="21"/>
              </w:rPr>
            </w:pPr>
            <w:r w:rsidRPr="00AF612F">
              <w:rPr>
                <w:rFonts w:ascii="宋体" w:eastAsia="宋体" w:hAnsi="宋体" w:cstheme="majorBidi" w:hint="eastAsia"/>
                <w:sz w:val="21"/>
                <w:szCs w:val="21"/>
              </w:rPr>
              <w:t>加工精度</w:t>
            </w:r>
          </w:p>
        </w:tc>
      </w:tr>
      <w:tr w:rsidR="00AF612F" w14:paraId="72A27935" w14:textId="77777777" w:rsidTr="002E3699">
        <w:trPr>
          <w:jc w:val="center"/>
        </w:trPr>
        <w:tc>
          <w:tcPr>
            <w:tcW w:w="1665" w:type="pct"/>
            <w:gridSpan w:val="2"/>
          </w:tcPr>
          <w:p w14:paraId="21AE04FC" w14:textId="4132F5E3" w:rsidR="00AF612F" w:rsidRPr="00E56AB3" w:rsidRDefault="00AF612F" w:rsidP="005D2D9C">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0.25</w:t>
            </w:r>
          </w:p>
        </w:tc>
        <w:tc>
          <w:tcPr>
            <w:tcW w:w="1666" w:type="pct"/>
            <w:gridSpan w:val="4"/>
          </w:tcPr>
          <w:p w14:paraId="7C2A0C31" w14:textId="368B865A" w:rsidR="00AF612F" w:rsidRPr="00E56AB3" w:rsidRDefault="00AF612F" w:rsidP="005D2D9C">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0.25</w:t>
            </w:r>
          </w:p>
        </w:tc>
        <w:tc>
          <w:tcPr>
            <w:tcW w:w="1669" w:type="pct"/>
            <w:gridSpan w:val="2"/>
          </w:tcPr>
          <w:p w14:paraId="7422B5B9" w14:textId="56E439D2" w:rsidR="00AF612F" w:rsidRPr="00E56AB3" w:rsidRDefault="00AF612F" w:rsidP="005D2D9C">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0.5</w:t>
            </w:r>
          </w:p>
        </w:tc>
      </w:tr>
      <w:tr w:rsidR="00AF612F" w14:paraId="264DF454" w14:textId="77777777" w:rsidTr="00AF612F">
        <w:trPr>
          <w:jc w:val="center"/>
        </w:trPr>
        <w:tc>
          <w:tcPr>
            <w:tcW w:w="5000" w:type="pct"/>
            <w:gridSpan w:val="8"/>
          </w:tcPr>
          <w:p w14:paraId="70FC9E33" w14:textId="319F4B74" w:rsidR="00AF612F" w:rsidRDefault="00AF612F" w:rsidP="005D2D9C">
            <w:pPr>
              <w:jc w:val="center"/>
              <w:rPr>
                <w:rFonts w:ascii="宋体" w:eastAsia="宋体" w:hAnsi="宋体" w:cstheme="majorBidi"/>
                <w:b/>
                <w:bCs/>
                <w:sz w:val="21"/>
                <w:szCs w:val="21"/>
              </w:rPr>
            </w:pPr>
            <w:r>
              <w:rPr>
                <w:rFonts w:ascii="宋体" w:eastAsia="宋体" w:hAnsi="宋体" w:cstheme="majorBidi" w:hint="eastAsia"/>
                <w:b/>
                <w:bCs/>
                <w:sz w:val="21"/>
                <w:szCs w:val="21"/>
              </w:rPr>
              <w:t>指标层权重</w:t>
            </w:r>
            <w:r w:rsidR="005E315C" w:rsidRPr="005E315C">
              <w:rPr>
                <w:rFonts w:ascii="宋体" w:eastAsia="宋体" w:hAnsi="宋体" w:cstheme="majorBidi" w:hint="eastAsia"/>
                <w:b/>
                <w:bCs/>
                <w:position w:val="-6"/>
                <w:sz w:val="21"/>
                <w:szCs w:val="21"/>
              </w:rPr>
              <w:object w:dxaOrig="300" w:dyaOrig="279" w14:anchorId="756B54C0">
                <v:shape id="_x0000_i1093" type="#_x0000_t75" style="width:15.05pt;height:13.85pt" o:ole="">
                  <v:imagedata r:id="rId138" o:title=""/>
                </v:shape>
                <o:OLEObject Type="Embed" ProgID="Equation.DSMT4" ShapeID="_x0000_i1093" DrawAspect="Content" ObjectID="_1835532903" r:id="rId139"/>
              </w:object>
            </w:r>
          </w:p>
        </w:tc>
      </w:tr>
      <w:tr w:rsidR="000C7A80" w14:paraId="3917607A" w14:textId="77777777" w:rsidTr="005D367A">
        <w:trPr>
          <w:jc w:val="center"/>
        </w:trPr>
        <w:tc>
          <w:tcPr>
            <w:tcW w:w="594" w:type="pct"/>
            <w:vMerge w:val="restart"/>
            <w:vAlign w:val="center"/>
          </w:tcPr>
          <w:p w14:paraId="69195F7C" w14:textId="77777777" w:rsidR="000C7A80" w:rsidRPr="00AF612F" w:rsidRDefault="000C7A80" w:rsidP="00796600">
            <w:pPr>
              <w:jc w:val="center"/>
              <w:rPr>
                <w:rFonts w:ascii="宋体" w:eastAsia="宋体" w:hAnsi="宋体" w:cstheme="majorBidi"/>
                <w:sz w:val="21"/>
                <w:szCs w:val="21"/>
              </w:rPr>
            </w:pPr>
            <w:r w:rsidRPr="00AF612F">
              <w:rPr>
                <w:rFonts w:ascii="宋体" w:eastAsia="宋体" w:hAnsi="宋体" w:cstheme="majorBidi" w:hint="eastAsia"/>
                <w:sz w:val="21"/>
                <w:szCs w:val="21"/>
              </w:rPr>
              <w:t>几</w:t>
            </w:r>
          </w:p>
          <w:p w14:paraId="46014954" w14:textId="77777777" w:rsidR="000C7A80" w:rsidRPr="00AF612F" w:rsidRDefault="000C7A80" w:rsidP="00796600">
            <w:pPr>
              <w:jc w:val="center"/>
              <w:rPr>
                <w:rFonts w:ascii="宋体" w:eastAsia="宋体" w:hAnsi="宋体" w:cstheme="majorBidi"/>
                <w:sz w:val="21"/>
                <w:szCs w:val="21"/>
              </w:rPr>
            </w:pPr>
            <w:r w:rsidRPr="00AF612F">
              <w:rPr>
                <w:rFonts w:ascii="宋体" w:eastAsia="宋体" w:hAnsi="宋体" w:cstheme="majorBidi" w:hint="eastAsia"/>
                <w:sz w:val="21"/>
                <w:szCs w:val="21"/>
              </w:rPr>
              <w:t>何</w:t>
            </w:r>
          </w:p>
          <w:p w14:paraId="1AB457AC" w14:textId="77777777" w:rsidR="000C7A80" w:rsidRPr="00AF612F" w:rsidRDefault="000C7A80" w:rsidP="00796600">
            <w:pPr>
              <w:jc w:val="center"/>
              <w:rPr>
                <w:rFonts w:ascii="宋体" w:eastAsia="宋体" w:hAnsi="宋体" w:cstheme="majorBidi"/>
                <w:sz w:val="21"/>
                <w:szCs w:val="21"/>
              </w:rPr>
            </w:pPr>
            <w:r w:rsidRPr="00AF612F">
              <w:rPr>
                <w:rFonts w:ascii="宋体" w:eastAsia="宋体" w:hAnsi="宋体" w:cstheme="majorBidi" w:hint="eastAsia"/>
                <w:sz w:val="21"/>
                <w:szCs w:val="21"/>
              </w:rPr>
              <w:t>精</w:t>
            </w:r>
          </w:p>
          <w:p w14:paraId="66F376C5" w14:textId="3A66F43B" w:rsidR="000C7A80" w:rsidRDefault="000C7A80" w:rsidP="00796600">
            <w:pPr>
              <w:jc w:val="center"/>
              <w:rPr>
                <w:rFonts w:ascii="宋体" w:eastAsia="宋体" w:hAnsi="宋体" w:cstheme="majorBidi"/>
                <w:b/>
                <w:bCs/>
                <w:sz w:val="21"/>
                <w:szCs w:val="21"/>
              </w:rPr>
            </w:pPr>
            <w:r w:rsidRPr="00AF612F">
              <w:rPr>
                <w:rFonts w:ascii="宋体" w:eastAsia="宋体" w:hAnsi="宋体" w:cstheme="majorBidi" w:hint="eastAsia"/>
                <w:sz w:val="21"/>
                <w:szCs w:val="21"/>
              </w:rPr>
              <w:t>度</w:t>
            </w:r>
          </w:p>
        </w:tc>
        <w:tc>
          <w:tcPr>
            <w:tcW w:w="2223" w:type="pct"/>
            <w:gridSpan w:val="4"/>
            <w:vAlign w:val="center"/>
          </w:tcPr>
          <w:p w14:paraId="789E2DC2" w14:textId="15EAAC2C" w:rsidR="000C7A80" w:rsidRPr="00E56AB3" w:rsidRDefault="000C7A80" w:rsidP="00E56AB3">
            <w:pPr>
              <w:jc w:val="center"/>
              <w:rPr>
                <w:rFonts w:ascii="Times New Roman" w:eastAsia="宋体" w:hAnsi="Times New Roman" w:cs="Times New Roman"/>
                <w:sz w:val="21"/>
                <w:szCs w:val="21"/>
              </w:rPr>
            </w:pPr>
            <w:r w:rsidRPr="000C7A80">
              <w:rPr>
                <w:rFonts w:asciiTheme="minorEastAsia" w:hAnsiTheme="minorEastAsia" w:hint="eastAsia"/>
                <w:sz w:val="21"/>
                <w:szCs w:val="21"/>
              </w:rPr>
              <w:t>立式</w:t>
            </w:r>
            <w:r w:rsidR="00BE574E">
              <w:rPr>
                <w:rFonts w:asciiTheme="minorEastAsia" w:hAnsiTheme="minorEastAsia" w:hint="eastAsia"/>
                <w:sz w:val="21"/>
                <w:szCs w:val="21"/>
              </w:rPr>
              <w:t>车</w:t>
            </w:r>
            <w:r w:rsidRPr="000C7A80">
              <w:rPr>
                <w:rFonts w:asciiTheme="minorEastAsia" w:hAnsiTheme="minorEastAsia" w:hint="eastAsia"/>
                <w:sz w:val="21"/>
                <w:szCs w:val="21"/>
              </w:rPr>
              <w:t>床</w:t>
            </w:r>
          </w:p>
        </w:tc>
        <w:tc>
          <w:tcPr>
            <w:tcW w:w="2184" w:type="pct"/>
            <w:gridSpan w:val="3"/>
            <w:vAlign w:val="center"/>
          </w:tcPr>
          <w:p w14:paraId="7C3FDD3D" w14:textId="60DC69C3" w:rsidR="000C7A80" w:rsidRPr="00E56AB3" w:rsidRDefault="000C7A80" w:rsidP="00796600">
            <w:pPr>
              <w:jc w:val="center"/>
              <w:rPr>
                <w:rFonts w:ascii="Times New Roman" w:eastAsia="宋体" w:hAnsi="Times New Roman" w:cs="Times New Roman"/>
                <w:sz w:val="21"/>
                <w:szCs w:val="21"/>
              </w:rPr>
            </w:pPr>
            <w:r w:rsidRPr="000C7A80">
              <w:rPr>
                <w:rFonts w:asciiTheme="minorEastAsia" w:hAnsiTheme="minorEastAsia" w:hint="eastAsia"/>
                <w:sz w:val="21"/>
                <w:szCs w:val="21"/>
              </w:rPr>
              <w:t>立式</w:t>
            </w:r>
            <w:r w:rsidR="00BE574E" w:rsidRPr="000C7A80">
              <w:rPr>
                <w:rFonts w:asciiTheme="minorEastAsia" w:hAnsiTheme="minorEastAsia" w:hint="eastAsia"/>
                <w:sz w:val="21"/>
                <w:szCs w:val="21"/>
              </w:rPr>
              <w:t>铣车复合</w:t>
            </w:r>
            <w:r w:rsidRPr="000C7A80">
              <w:rPr>
                <w:rFonts w:asciiTheme="minorEastAsia" w:hAnsiTheme="minorEastAsia" w:hint="eastAsia"/>
                <w:sz w:val="21"/>
                <w:szCs w:val="21"/>
              </w:rPr>
              <w:t>床</w:t>
            </w:r>
          </w:p>
        </w:tc>
      </w:tr>
      <w:tr w:rsidR="00BE574E" w14:paraId="522282EC" w14:textId="77777777" w:rsidTr="005D367A">
        <w:trPr>
          <w:jc w:val="center"/>
        </w:trPr>
        <w:tc>
          <w:tcPr>
            <w:tcW w:w="594" w:type="pct"/>
            <w:vMerge/>
            <w:vAlign w:val="center"/>
          </w:tcPr>
          <w:p w14:paraId="13589E2B" w14:textId="77777777" w:rsidR="00BE574E" w:rsidRDefault="00BE574E" w:rsidP="00BE574E">
            <w:pPr>
              <w:jc w:val="center"/>
              <w:rPr>
                <w:rFonts w:ascii="宋体" w:eastAsia="宋体" w:hAnsi="宋体" w:cstheme="majorBidi"/>
                <w:b/>
                <w:bCs/>
                <w:sz w:val="21"/>
                <w:szCs w:val="21"/>
              </w:rPr>
            </w:pPr>
          </w:p>
        </w:tc>
        <w:tc>
          <w:tcPr>
            <w:tcW w:w="1625" w:type="pct"/>
            <w:gridSpan w:val="2"/>
            <w:vAlign w:val="center"/>
          </w:tcPr>
          <w:p w14:paraId="49B880E8" w14:textId="39CCC1AE" w:rsidR="00BE574E" w:rsidRPr="002C51B7" w:rsidRDefault="00BE574E" w:rsidP="00BE574E">
            <w:pPr>
              <w:jc w:val="center"/>
              <w:rPr>
                <w:rFonts w:asciiTheme="minorEastAsia" w:hAnsiTheme="minorEastAsia"/>
                <w:sz w:val="21"/>
                <w:szCs w:val="21"/>
              </w:rPr>
            </w:pPr>
            <w:r w:rsidRPr="002C51B7">
              <w:rPr>
                <w:rFonts w:asciiTheme="minorEastAsia" w:hAnsiTheme="minorEastAsia" w:hint="eastAsia"/>
                <w:sz w:val="21"/>
                <w:szCs w:val="21"/>
              </w:rPr>
              <w:t>工作台平面度</w:t>
            </w:r>
          </w:p>
        </w:tc>
        <w:tc>
          <w:tcPr>
            <w:tcW w:w="598" w:type="pct"/>
            <w:gridSpan w:val="2"/>
            <w:vAlign w:val="center"/>
          </w:tcPr>
          <w:p w14:paraId="46362158" w14:textId="6A542E2F" w:rsidR="00BE574E" w:rsidRPr="00E56AB3" w:rsidRDefault="00BE574E" w:rsidP="00BE574E">
            <w:pPr>
              <w:jc w:val="center"/>
              <w:rPr>
                <w:rFonts w:ascii="Times New Roman" w:eastAsia="宋体" w:hAnsi="Times New Roman" w:cs="Times New Roman"/>
                <w:sz w:val="21"/>
                <w:szCs w:val="21"/>
              </w:rPr>
            </w:pPr>
            <w:r>
              <w:rPr>
                <w:rFonts w:ascii="Times New Roman" w:eastAsia="宋体" w:hAnsi="Times New Roman" w:cs="Times New Roman"/>
                <w:sz w:val="21"/>
                <w:szCs w:val="21"/>
              </w:rPr>
              <w:t>0.1101</w:t>
            </w:r>
          </w:p>
        </w:tc>
        <w:tc>
          <w:tcPr>
            <w:tcW w:w="1625" w:type="pct"/>
            <w:gridSpan w:val="2"/>
            <w:vAlign w:val="center"/>
          </w:tcPr>
          <w:p w14:paraId="25A9F760" w14:textId="47F5452D" w:rsidR="00BE574E" w:rsidRPr="002C51B7" w:rsidRDefault="00BE574E" w:rsidP="00BE574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工作台平面度</w:t>
            </w:r>
          </w:p>
        </w:tc>
        <w:tc>
          <w:tcPr>
            <w:tcW w:w="558" w:type="pct"/>
            <w:vAlign w:val="center"/>
          </w:tcPr>
          <w:p w14:paraId="0483DF84" w14:textId="73CEC48A" w:rsidR="00BE574E" w:rsidRPr="00E56AB3" w:rsidRDefault="00BE574E" w:rsidP="00BE574E">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0.0762</w:t>
            </w:r>
          </w:p>
        </w:tc>
      </w:tr>
      <w:tr w:rsidR="00BE574E" w14:paraId="703251A7" w14:textId="77777777" w:rsidTr="005D367A">
        <w:trPr>
          <w:jc w:val="center"/>
        </w:trPr>
        <w:tc>
          <w:tcPr>
            <w:tcW w:w="594" w:type="pct"/>
            <w:vMerge/>
            <w:vAlign w:val="center"/>
          </w:tcPr>
          <w:p w14:paraId="7152EB01" w14:textId="77777777" w:rsidR="00BE574E" w:rsidRDefault="00BE574E" w:rsidP="00BE574E">
            <w:pPr>
              <w:jc w:val="center"/>
              <w:rPr>
                <w:rFonts w:ascii="宋体" w:eastAsia="宋体" w:hAnsi="宋体" w:cstheme="majorBidi"/>
                <w:b/>
                <w:bCs/>
                <w:sz w:val="21"/>
                <w:szCs w:val="21"/>
              </w:rPr>
            </w:pPr>
          </w:p>
        </w:tc>
        <w:tc>
          <w:tcPr>
            <w:tcW w:w="1625" w:type="pct"/>
            <w:gridSpan w:val="2"/>
            <w:vAlign w:val="center"/>
          </w:tcPr>
          <w:p w14:paraId="45BECAF0" w14:textId="4F50894C" w:rsidR="00BE574E" w:rsidRDefault="00BE574E" w:rsidP="00BE574E">
            <w:pPr>
              <w:jc w:val="center"/>
              <w:rPr>
                <w:rFonts w:ascii="宋体" w:eastAsia="宋体" w:hAnsi="宋体" w:cstheme="majorBidi"/>
                <w:b/>
                <w:bCs/>
                <w:sz w:val="21"/>
                <w:szCs w:val="21"/>
              </w:rPr>
            </w:pPr>
            <w:r w:rsidRPr="002C51B7">
              <w:rPr>
                <w:rFonts w:asciiTheme="minorEastAsia" w:hAnsiTheme="minorEastAsia" w:hint="eastAsia"/>
                <w:sz w:val="21"/>
                <w:szCs w:val="21"/>
              </w:rPr>
              <w:t>工作台端径跳</w:t>
            </w:r>
          </w:p>
        </w:tc>
        <w:tc>
          <w:tcPr>
            <w:tcW w:w="598" w:type="pct"/>
            <w:gridSpan w:val="2"/>
            <w:vAlign w:val="center"/>
          </w:tcPr>
          <w:p w14:paraId="432A4A8D" w14:textId="3A7CAD7F" w:rsidR="00BE574E" w:rsidRPr="00E56AB3" w:rsidRDefault="00BE574E" w:rsidP="00BE574E">
            <w:pPr>
              <w:jc w:val="center"/>
              <w:rPr>
                <w:rFonts w:ascii="Times New Roman" w:eastAsia="宋体" w:hAnsi="Times New Roman" w:cs="Times New Roman"/>
                <w:sz w:val="21"/>
                <w:szCs w:val="21"/>
              </w:rPr>
            </w:pPr>
            <w:r>
              <w:rPr>
                <w:rFonts w:ascii="Times New Roman" w:eastAsia="宋体" w:hAnsi="Times New Roman" w:cs="Times New Roman"/>
                <w:sz w:val="21"/>
                <w:szCs w:val="21"/>
              </w:rPr>
              <w:t>0.0687</w:t>
            </w:r>
          </w:p>
        </w:tc>
        <w:tc>
          <w:tcPr>
            <w:tcW w:w="1625" w:type="pct"/>
            <w:gridSpan w:val="2"/>
            <w:vAlign w:val="center"/>
          </w:tcPr>
          <w:p w14:paraId="437C3A5F" w14:textId="674E5546" w:rsidR="00BE574E" w:rsidRPr="002C51B7" w:rsidRDefault="00BE574E" w:rsidP="00BE574E">
            <w:pPr>
              <w:pStyle w:val="ad"/>
              <w:ind w:firstLineChars="0" w:firstLine="0"/>
              <w:jc w:val="center"/>
              <w:rPr>
                <w:rFonts w:asciiTheme="minorEastAsia" w:hAnsiTheme="minorEastAsia"/>
                <w:sz w:val="21"/>
                <w:szCs w:val="21"/>
              </w:rPr>
            </w:pPr>
            <w:r w:rsidRPr="002C51B7">
              <w:rPr>
                <w:rFonts w:asciiTheme="minorEastAsia" w:hAnsiTheme="minorEastAsia" w:hint="eastAsia"/>
                <w:sz w:val="21"/>
                <w:szCs w:val="21"/>
              </w:rPr>
              <w:t>工作台端径跳</w:t>
            </w:r>
          </w:p>
        </w:tc>
        <w:tc>
          <w:tcPr>
            <w:tcW w:w="558" w:type="pct"/>
            <w:vAlign w:val="center"/>
          </w:tcPr>
          <w:p w14:paraId="0FD8188B" w14:textId="45BD146C" w:rsidR="00BE574E" w:rsidRPr="00E56AB3" w:rsidRDefault="00BE574E" w:rsidP="00BE574E">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0.0496</w:t>
            </w:r>
          </w:p>
        </w:tc>
      </w:tr>
      <w:tr w:rsidR="00BE574E" w14:paraId="63A86A6A" w14:textId="77777777" w:rsidTr="005D367A">
        <w:trPr>
          <w:jc w:val="center"/>
        </w:trPr>
        <w:tc>
          <w:tcPr>
            <w:tcW w:w="594" w:type="pct"/>
            <w:vMerge/>
          </w:tcPr>
          <w:p w14:paraId="7AA0A0AB" w14:textId="77777777" w:rsidR="00BE574E" w:rsidRDefault="00BE574E" w:rsidP="00BE574E">
            <w:pPr>
              <w:jc w:val="center"/>
              <w:rPr>
                <w:rFonts w:ascii="宋体" w:eastAsia="宋体" w:hAnsi="宋体" w:cstheme="majorBidi"/>
                <w:b/>
                <w:bCs/>
                <w:sz w:val="21"/>
                <w:szCs w:val="21"/>
              </w:rPr>
            </w:pPr>
          </w:p>
        </w:tc>
        <w:tc>
          <w:tcPr>
            <w:tcW w:w="1625" w:type="pct"/>
            <w:gridSpan w:val="2"/>
            <w:vAlign w:val="center"/>
          </w:tcPr>
          <w:p w14:paraId="4AD09F5C" w14:textId="5FAFF9E8" w:rsidR="00BE574E" w:rsidRDefault="00BE574E" w:rsidP="00BE574E">
            <w:pPr>
              <w:jc w:val="center"/>
              <w:rPr>
                <w:rFonts w:ascii="宋体" w:eastAsia="宋体" w:hAnsi="宋体" w:cstheme="majorBidi"/>
                <w:b/>
                <w:bCs/>
                <w:sz w:val="21"/>
                <w:szCs w:val="21"/>
              </w:rPr>
            </w:pPr>
            <w:r w:rsidRPr="002C51B7">
              <w:rPr>
                <w:rFonts w:asciiTheme="minorEastAsia" w:hAnsiTheme="minorEastAsia" w:hint="eastAsia"/>
                <w:sz w:val="21"/>
                <w:szCs w:val="21"/>
              </w:rPr>
              <w:t>横梁</w:t>
            </w:r>
            <w:r>
              <w:rPr>
                <w:rFonts w:asciiTheme="minorEastAsia" w:hAnsiTheme="minorEastAsia" w:hint="eastAsia"/>
                <w:sz w:val="21"/>
                <w:szCs w:val="21"/>
              </w:rPr>
              <w:t>垂直</w:t>
            </w:r>
            <w:r w:rsidRPr="002C51B7">
              <w:rPr>
                <w:rFonts w:asciiTheme="minorEastAsia" w:hAnsiTheme="minorEastAsia" w:hint="eastAsia"/>
                <w:sz w:val="21"/>
                <w:szCs w:val="21"/>
              </w:rPr>
              <w:t>移动</w:t>
            </w:r>
            <w:r>
              <w:rPr>
                <w:rFonts w:asciiTheme="minorEastAsia" w:hAnsiTheme="minorEastAsia" w:hint="eastAsia"/>
                <w:sz w:val="21"/>
                <w:szCs w:val="21"/>
              </w:rPr>
              <w:t>对工作台面的</w:t>
            </w:r>
            <w:r w:rsidRPr="002C51B7">
              <w:rPr>
                <w:rFonts w:asciiTheme="minorEastAsia" w:hAnsiTheme="minorEastAsia" w:hint="eastAsia"/>
                <w:sz w:val="21"/>
                <w:szCs w:val="21"/>
              </w:rPr>
              <w:t>平行度</w:t>
            </w:r>
          </w:p>
        </w:tc>
        <w:tc>
          <w:tcPr>
            <w:tcW w:w="598" w:type="pct"/>
            <w:gridSpan w:val="2"/>
            <w:vAlign w:val="center"/>
          </w:tcPr>
          <w:p w14:paraId="2D1D995F" w14:textId="5C18B49B" w:rsidR="00BE574E" w:rsidRPr="00E56AB3" w:rsidRDefault="00BE574E" w:rsidP="00BE574E">
            <w:pPr>
              <w:jc w:val="center"/>
              <w:rPr>
                <w:rFonts w:ascii="Times New Roman" w:eastAsia="宋体" w:hAnsi="Times New Roman" w:cs="Times New Roman"/>
                <w:sz w:val="21"/>
                <w:szCs w:val="21"/>
              </w:rPr>
            </w:pPr>
            <w:r>
              <w:rPr>
                <w:rFonts w:ascii="Times New Roman" w:eastAsia="宋体" w:hAnsi="Times New Roman" w:cs="Times New Roman"/>
                <w:sz w:val="21"/>
                <w:szCs w:val="21"/>
              </w:rPr>
              <w:t>0.1841</w:t>
            </w:r>
          </w:p>
        </w:tc>
        <w:tc>
          <w:tcPr>
            <w:tcW w:w="1625" w:type="pct"/>
            <w:gridSpan w:val="2"/>
            <w:vAlign w:val="center"/>
          </w:tcPr>
          <w:p w14:paraId="407E6390" w14:textId="487AE12F" w:rsidR="00BE574E" w:rsidRDefault="00BE574E" w:rsidP="00BE574E">
            <w:pPr>
              <w:jc w:val="center"/>
              <w:rPr>
                <w:rFonts w:ascii="宋体" w:eastAsia="宋体" w:hAnsi="宋体" w:cstheme="majorBidi"/>
                <w:b/>
                <w:bCs/>
                <w:sz w:val="21"/>
                <w:szCs w:val="21"/>
              </w:rPr>
            </w:pPr>
            <w:r w:rsidRPr="002C51B7">
              <w:rPr>
                <w:rFonts w:asciiTheme="minorEastAsia" w:hAnsiTheme="minorEastAsia" w:hint="eastAsia"/>
                <w:sz w:val="21"/>
                <w:szCs w:val="21"/>
              </w:rPr>
              <w:t>横梁</w:t>
            </w:r>
            <w:r>
              <w:rPr>
                <w:rFonts w:asciiTheme="minorEastAsia" w:hAnsiTheme="minorEastAsia" w:hint="eastAsia"/>
                <w:sz w:val="21"/>
                <w:szCs w:val="21"/>
              </w:rPr>
              <w:t>垂直</w:t>
            </w:r>
            <w:r w:rsidRPr="002C51B7">
              <w:rPr>
                <w:rFonts w:asciiTheme="minorEastAsia" w:hAnsiTheme="minorEastAsia" w:hint="eastAsia"/>
                <w:sz w:val="21"/>
                <w:szCs w:val="21"/>
              </w:rPr>
              <w:t>移动</w:t>
            </w:r>
            <w:r>
              <w:rPr>
                <w:rFonts w:asciiTheme="minorEastAsia" w:hAnsiTheme="minorEastAsia" w:hint="eastAsia"/>
                <w:sz w:val="21"/>
                <w:szCs w:val="21"/>
              </w:rPr>
              <w:t>对工作台面的</w:t>
            </w:r>
            <w:r w:rsidRPr="002C51B7">
              <w:rPr>
                <w:rFonts w:asciiTheme="minorEastAsia" w:hAnsiTheme="minorEastAsia" w:hint="eastAsia"/>
                <w:sz w:val="21"/>
                <w:szCs w:val="21"/>
              </w:rPr>
              <w:t>平行度</w:t>
            </w:r>
          </w:p>
        </w:tc>
        <w:tc>
          <w:tcPr>
            <w:tcW w:w="558" w:type="pct"/>
            <w:vAlign w:val="center"/>
          </w:tcPr>
          <w:p w14:paraId="4BBE6EAB" w14:textId="075618A8" w:rsidR="00BE574E" w:rsidRPr="00E56AB3" w:rsidRDefault="00BE574E" w:rsidP="00BE574E">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0.1226</w:t>
            </w:r>
          </w:p>
        </w:tc>
      </w:tr>
      <w:tr w:rsidR="00BE574E" w14:paraId="2FC64A5A" w14:textId="77777777" w:rsidTr="005D367A">
        <w:trPr>
          <w:jc w:val="center"/>
        </w:trPr>
        <w:tc>
          <w:tcPr>
            <w:tcW w:w="594" w:type="pct"/>
            <w:vMerge/>
          </w:tcPr>
          <w:p w14:paraId="7AEDE548" w14:textId="77777777" w:rsidR="00BE574E" w:rsidRDefault="00BE574E" w:rsidP="00BE574E">
            <w:pPr>
              <w:jc w:val="center"/>
              <w:rPr>
                <w:rFonts w:ascii="宋体" w:eastAsia="宋体" w:hAnsi="宋体" w:cstheme="majorBidi"/>
                <w:b/>
                <w:bCs/>
                <w:sz w:val="21"/>
                <w:szCs w:val="21"/>
              </w:rPr>
            </w:pPr>
          </w:p>
        </w:tc>
        <w:tc>
          <w:tcPr>
            <w:tcW w:w="1625" w:type="pct"/>
            <w:gridSpan w:val="2"/>
            <w:vAlign w:val="center"/>
          </w:tcPr>
          <w:p w14:paraId="61256F3A" w14:textId="7D131630" w:rsidR="00BE574E" w:rsidRDefault="00BE574E" w:rsidP="00BE574E">
            <w:pPr>
              <w:jc w:val="center"/>
              <w:rPr>
                <w:rFonts w:ascii="宋体" w:eastAsia="宋体" w:hAnsi="宋体" w:cstheme="majorBidi"/>
                <w:b/>
                <w:bCs/>
                <w:sz w:val="21"/>
                <w:szCs w:val="21"/>
              </w:rPr>
            </w:pPr>
            <w:r>
              <w:rPr>
                <w:rFonts w:asciiTheme="minorEastAsia" w:hAnsiTheme="minorEastAsia" w:hint="eastAsia"/>
                <w:sz w:val="21"/>
                <w:szCs w:val="21"/>
              </w:rPr>
              <w:t>垂直刀架移动对</w:t>
            </w:r>
            <w:r w:rsidRPr="002C51B7">
              <w:rPr>
                <w:rFonts w:asciiTheme="minorEastAsia" w:hAnsiTheme="minorEastAsia" w:hint="eastAsia"/>
                <w:sz w:val="21"/>
                <w:szCs w:val="21"/>
              </w:rPr>
              <w:t>工作台</w:t>
            </w:r>
            <w:r>
              <w:rPr>
                <w:rFonts w:asciiTheme="minorEastAsia" w:hAnsiTheme="minorEastAsia" w:hint="eastAsia"/>
                <w:sz w:val="21"/>
                <w:szCs w:val="21"/>
              </w:rPr>
              <w:t>面的平行度</w:t>
            </w:r>
          </w:p>
        </w:tc>
        <w:tc>
          <w:tcPr>
            <w:tcW w:w="598" w:type="pct"/>
            <w:gridSpan w:val="2"/>
            <w:vAlign w:val="center"/>
          </w:tcPr>
          <w:p w14:paraId="66DD4810" w14:textId="3AD5857C" w:rsidR="00BE574E" w:rsidRPr="00E56AB3" w:rsidRDefault="00BE574E" w:rsidP="00BE574E">
            <w:pPr>
              <w:jc w:val="center"/>
              <w:rPr>
                <w:rFonts w:ascii="Times New Roman" w:eastAsia="宋体" w:hAnsi="Times New Roman" w:cs="Times New Roman"/>
                <w:sz w:val="21"/>
                <w:szCs w:val="21"/>
              </w:rPr>
            </w:pPr>
            <w:r>
              <w:rPr>
                <w:rFonts w:ascii="Times New Roman" w:eastAsia="宋体" w:hAnsi="Times New Roman" w:cs="Times New Roman"/>
                <w:sz w:val="21"/>
                <w:szCs w:val="21"/>
              </w:rPr>
              <w:t>0.3186</w:t>
            </w:r>
          </w:p>
        </w:tc>
        <w:tc>
          <w:tcPr>
            <w:tcW w:w="1625" w:type="pct"/>
            <w:gridSpan w:val="2"/>
            <w:vAlign w:val="center"/>
          </w:tcPr>
          <w:p w14:paraId="7428ECAB" w14:textId="6391AE6C" w:rsidR="00BE574E" w:rsidRPr="00B329B9" w:rsidRDefault="00BE574E" w:rsidP="00BE574E">
            <w:pPr>
              <w:jc w:val="center"/>
              <w:rPr>
                <w:rFonts w:asciiTheme="minorEastAsia" w:hAnsiTheme="minorEastAsia"/>
                <w:sz w:val="21"/>
                <w:szCs w:val="21"/>
              </w:rPr>
            </w:pPr>
            <w:r>
              <w:rPr>
                <w:rFonts w:asciiTheme="minorEastAsia" w:hAnsiTheme="minorEastAsia" w:hint="eastAsia"/>
                <w:sz w:val="21"/>
                <w:szCs w:val="21"/>
              </w:rPr>
              <w:t>垂直刀架移动对</w:t>
            </w:r>
            <w:r w:rsidRPr="002C51B7">
              <w:rPr>
                <w:rFonts w:asciiTheme="minorEastAsia" w:hAnsiTheme="minorEastAsia" w:hint="eastAsia"/>
                <w:sz w:val="21"/>
                <w:szCs w:val="21"/>
              </w:rPr>
              <w:t>工作台</w:t>
            </w:r>
            <w:r>
              <w:rPr>
                <w:rFonts w:asciiTheme="minorEastAsia" w:hAnsiTheme="minorEastAsia" w:hint="eastAsia"/>
                <w:sz w:val="21"/>
                <w:szCs w:val="21"/>
              </w:rPr>
              <w:t>面的平行度</w:t>
            </w:r>
          </w:p>
        </w:tc>
        <w:tc>
          <w:tcPr>
            <w:tcW w:w="558" w:type="pct"/>
            <w:vAlign w:val="center"/>
          </w:tcPr>
          <w:p w14:paraId="610C4BD6" w14:textId="54509AEA" w:rsidR="00BE574E" w:rsidRPr="00E56AB3" w:rsidRDefault="00BE574E" w:rsidP="00BE574E">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0.2054</w:t>
            </w:r>
          </w:p>
        </w:tc>
      </w:tr>
      <w:tr w:rsidR="00BE574E" w14:paraId="65D1CDC3" w14:textId="77777777" w:rsidTr="005D367A">
        <w:trPr>
          <w:jc w:val="center"/>
        </w:trPr>
        <w:tc>
          <w:tcPr>
            <w:tcW w:w="594" w:type="pct"/>
            <w:vMerge/>
          </w:tcPr>
          <w:p w14:paraId="185E8865" w14:textId="77777777" w:rsidR="00BE574E" w:rsidRDefault="00BE574E" w:rsidP="00BE574E">
            <w:pPr>
              <w:jc w:val="center"/>
              <w:rPr>
                <w:rFonts w:ascii="宋体" w:eastAsia="宋体" w:hAnsi="宋体" w:cstheme="majorBidi"/>
                <w:b/>
                <w:bCs/>
                <w:sz w:val="21"/>
                <w:szCs w:val="21"/>
              </w:rPr>
            </w:pPr>
          </w:p>
        </w:tc>
        <w:tc>
          <w:tcPr>
            <w:tcW w:w="1625" w:type="pct"/>
            <w:gridSpan w:val="2"/>
          </w:tcPr>
          <w:p w14:paraId="6BC3B9CB" w14:textId="604738A1" w:rsidR="00BE574E" w:rsidRDefault="00BE574E" w:rsidP="00BE574E">
            <w:pPr>
              <w:jc w:val="center"/>
              <w:rPr>
                <w:rFonts w:ascii="宋体" w:eastAsia="宋体" w:hAnsi="宋体" w:cstheme="majorBidi"/>
                <w:b/>
                <w:bCs/>
                <w:sz w:val="21"/>
                <w:szCs w:val="21"/>
              </w:rPr>
            </w:pPr>
            <w:r w:rsidRPr="005D2A1B">
              <w:rPr>
                <w:rFonts w:asciiTheme="minorEastAsia" w:hAnsiTheme="minorEastAsia" w:hint="eastAsia"/>
                <w:sz w:val="21"/>
                <w:szCs w:val="21"/>
              </w:rPr>
              <w:t>垂直刀架滑枕移动对工作台旋转轴线的平行度</w:t>
            </w:r>
          </w:p>
        </w:tc>
        <w:tc>
          <w:tcPr>
            <w:tcW w:w="598" w:type="pct"/>
            <w:gridSpan w:val="2"/>
            <w:vAlign w:val="center"/>
          </w:tcPr>
          <w:p w14:paraId="104ABCAD" w14:textId="2C6EC475" w:rsidR="00BE574E" w:rsidRPr="00E56AB3" w:rsidRDefault="00BE574E" w:rsidP="00BE574E">
            <w:pPr>
              <w:jc w:val="center"/>
              <w:rPr>
                <w:rFonts w:ascii="Times New Roman" w:eastAsia="宋体" w:hAnsi="Times New Roman" w:cs="Times New Roman"/>
                <w:sz w:val="21"/>
                <w:szCs w:val="21"/>
              </w:rPr>
            </w:pPr>
            <w:r>
              <w:rPr>
                <w:rFonts w:ascii="Times New Roman" w:eastAsia="宋体" w:hAnsi="Times New Roman" w:cs="Times New Roman"/>
                <w:sz w:val="21"/>
                <w:szCs w:val="21"/>
              </w:rPr>
              <w:t>0.3186</w:t>
            </w:r>
          </w:p>
        </w:tc>
        <w:tc>
          <w:tcPr>
            <w:tcW w:w="1625" w:type="pct"/>
            <w:gridSpan w:val="2"/>
          </w:tcPr>
          <w:p w14:paraId="4EBB9D47" w14:textId="52227E0E" w:rsidR="00BE574E" w:rsidRPr="00B329B9" w:rsidRDefault="00BE574E" w:rsidP="00BE574E">
            <w:pPr>
              <w:jc w:val="center"/>
              <w:rPr>
                <w:rFonts w:asciiTheme="minorEastAsia" w:hAnsiTheme="minorEastAsia"/>
                <w:sz w:val="21"/>
                <w:szCs w:val="21"/>
              </w:rPr>
            </w:pPr>
            <w:r w:rsidRPr="005D2A1B">
              <w:rPr>
                <w:rFonts w:asciiTheme="minorEastAsia" w:hAnsiTheme="minorEastAsia" w:hint="eastAsia"/>
                <w:sz w:val="21"/>
                <w:szCs w:val="21"/>
              </w:rPr>
              <w:t>垂直刀架滑枕移动对工作台旋转轴线的平行度</w:t>
            </w:r>
          </w:p>
        </w:tc>
        <w:tc>
          <w:tcPr>
            <w:tcW w:w="558" w:type="pct"/>
            <w:vAlign w:val="center"/>
          </w:tcPr>
          <w:p w14:paraId="0E8D8270" w14:textId="3313D90D" w:rsidR="00BE574E" w:rsidRPr="00E56AB3" w:rsidRDefault="00BE574E" w:rsidP="00BE574E">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0.2054</w:t>
            </w:r>
          </w:p>
        </w:tc>
      </w:tr>
      <w:tr w:rsidR="00607600" w14:paraId="16A4DBA2" w14:textId="77777777" w:rsidTr="005D367A">
        <w:trPr>
          <w:jc w:val="center"/>
        </w:trPr>
        <w:tc>
          <w:tcPr>
            <w:tcW w:w="594" w:type="pct"/>
            <w:vMerge/>
          </w:tcPr>
          <w:p w14:paraId="06D2594D" w14:textId="77777777" w:rsidR="00796600" w:rsidRDefault="00796600" w:rsidP="00796600">
            <w:pPr>
              <w:jc w:val="center"/>
              <w:rPr>
                <w:rFonts w:ascii="宋体" w:eastAsia="宋体" w:hAnsi="宋体" w:cstheme="majorBidi"/>
                <w:b/>
                <w:bCs/>
                <w:sz w:val="21"/>
                <w:szCs w:val="21"/>
              </w:rPr>
            </w:pPr>
          </w:p>
        </w:tc>
        <w:tc>
          <w:tcPr>
            <w:tcW w:w="1625" w:type="pct"/>
            <w:gridSpan w:val="2"/>
          </w:tcPr>
          <w:p w14:paraId="12FDEE39" w14:textId="2B4B2831" w:rsidR="00796600" w:rsidRDefault="00796600" w:rsidP="00796600">
            <w:pPr>
              <w:jc w:val="center"/>
              <w:rPr>
                <w:rFonts w:ascii="宋体" w:eastAsia="宋体" w:hAnsi="宋体" w:cstheme="majorBidi"/>
                <w:b/>
                <w:bCs/>
                <w:sz w:val="21"/>
                <w:szCs w:val="21"/>
              </w:rPr>
            </w:pPr>
          </w:p>
        </w:tc>
        <w:tc>
          <w:tcPr>
            <w:tcW w:w="598" w:type="pct"/>
            <w:gridSpan w:val="2"/>
            <w:vAlign w:val="center"/>
          </w:tcPr>
          <w:p w14:paraId="6E9A667D" w14:textId="31C429B4" w:rsidR="00796600" w:rsidRPr="00E56AB3" w:rsidRDefault="00796600" w:rsidP="00796600">
            <w:pPr>
              <w:jc w:val="center"/>
              <w:rPr>
                <w:rFonts w:ascii="Times New Roman" w:eastAsia="宋体" w:hAnsi="Times New Roman" w:cs="Times New Roman"/>
                <w:sz w:val="21"/>
                <w:szCs w:val="21"/>
              </w:rPr>
            </w:pPr>
          </w:p>
        </w:tc>
        <w:tc>
          <w:tcPr>
            <w:tcW w:w="1625" w:type="pct"/>
            <w:gridSpan w:val="2"/>
            <w:vAlign w:val="center"/>
          </w:tcPr>
          <w:p w14:paraId="32A8C56B" w14:textId="7D51B30B" w:rsidR="00796600" w:rsidRDefault="00BE574E" w:rsidP="00796600">
            <w:pPr>
              <w:jc w:val="center"/>
              <w:rPr>
                <w:rFonts w:ascii="宋体" w:eastAsia="宋体" w:hAnsi="宋体" w:cstheme="majorBidi"/>
                <w:b/>
                <w:bCs/>
                <w:sz w:val="21"/>
                <w:szCs w:val="21"/>
              </w:rPr>
            </w:pPr>
            <w:r w:rsidRPr="00B259F9">
              <w:rPr>
                <w:rFonts w:asciiTheme="minorEastAsia" w:hAnsiTheme="minorEastAsia" w:hint="eastAsia"/>
                <w:sz w:val="21"/>
                <w:szCs w:val="21"/>
              </w:rPr>
              <w:t>铣主轴旋转轴线对工作台中心的偏差</w:t>
            </w:r>
          </w:p>
        </w:tc>
        <w:tc>
          <w:tcPr>
            <w:tcW w:w="558" w:type="pct"/>
            <w:vAlign w:val="center"/>
          </w:tcPr>
          <w:p w14:paraId="0FAA6301" w14:textId="4D80A4E6" w:rsidR="00796600" w:rsidRPr="00BE574E" w:rsidRDefault="00BE574E" w:rsidP="00796600">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0.3409</w:t>
            </w:r>
          </w:p>
        </w:tc>
      </w:tr>
      <w:tr w:rsidR="00796600" w14:paraId="63B4042D" w14:textId="77777777" w:rsidTr="00F64A77">
        <w:trPr>
          <w:jc w:val="center"/>
        </w:trPr>
        <w:tc>
          <w:tcPr>
            <w:tcW w:w="594" w:type="pct"/>
            <w:vMerge w:val="restart"/>
            <w:vAlign w:val="center"/>
          </w:tcPr>
          <w:p w14:paraId="46311FCB" w14:textId="77777777" w:rsidR="00804348" w:rsidRDefault="00804348" w:rsidP="00804348">
            <w:pPr>
              <w:jc w:val="center"/>
              <w:rPr>
                <w:rFonts w:ascii="宋体" w:eastAsia="宋体" w:hAnsi="宋体" w:cstheme="majorBidi"/>
                <w:sz w:val="21"/>
                <w:szCs w:val="21"/>
              </w:rPr>
            </w:pPr>
            <w:r>
              <w:rPr>
                <w:rFonts w:ascii="宋体" w:eastAsia="宋体" w:hAnsi="宋体" w:cstheme="majorBidi" w:hint="eastAsia"/>
                <w:sz w:val="21"/>
                <w:szCs w:val="21"/>
              </w:rPr>
              <w:t>位</w:t>
            </w:r>
          </w:p>
          <w:p w14:paraId="09447E32" w14:textId="1C6768ED" w:rsidR="00804348" w:rsidRPr="00AF612F" w:rsidRDefault="00804348" w:rsidP="00804348">
            <w:pPr>
              <w:jc w:val="center"/>
              <w:rPr>
                <w:rFonts w:ascii="宋体" w:eastAsia="宋体" w:hAnsi="宋体" w:cstheme="majorBidi"/>
                <w:sz w:val="21"/>
                <w:szCs w:val="21"/>
              </w:rPr>
            </w:pPr>
            <w:r>
              <w:rPr>
                <w:rFonts w:ascii="宋体" w:eastAsia="宋体" w:hAnsi="宋体" w:cstheme="majorBidi" w:hint="eastAsia"/>
                <w:sz w:val="21"/>
                <w:szCs w:val="21"/>
              </w:rPr>
              <w:t>置</w:t>
            </w:r>
          </w:p>
          <w:p w14:paraId="23A9F0AC" w14:textId="77777777" w:rsidR="00804348" w:rsidRPr="00AF612F" w:rsidRDefault="00804348" w:rsidP="00804348">
            <w:pPr>
              <w:jc w:val="center"/>
              <w:rPr>
                <w:rFonts w:ascii="宋体" w:eastAsia="宋体" w:hAnsi="宋体" w:cstheme="majorBidi"/>
                <w:sz w:val="21"/>
                <w:szCs w:val="21"/>
              </w:rPr>
            </w:pPr>
            <w:r w:rsidRPr="00AF612F">
              <w:rPr>
                <w:rFonts w:ascii="宋体" w:eastAsia="宋体" w:hAnsi="宋体" w:cstheme="majorBidi" w:hint="eastAsia"/>
                <w:sz w:val="21"/>
                <w:szCs w:val="21"/>
              </w:rPr>
              <w:t>精</w:t>
            </w:r>
          </w:p>
          <w:p w14:paraId="1546B3CA" w14:textId="4982CC47" w:rsidR="00796600" w:rsidRPr="002C51B7" w:rsidRDefault="00804348" w:rsidP="00804348">
            <w:pPr>
              <w:jc w:val="center"/>
              <w:rPr>
                <w:rFonts w:ascii="Times New Roman" w:hAnsi="Times New Roman" w:cs="Times New Roman"/>
                <w:sz w:val="21"/>
                <w:szCs w:val="21"/>
              </w:rPr>
            </w:pPr>
            <w:r w:rsidRPr="00AF612F">
              <w:rPr>
                <w:rFonts w:ascii="宋体" w:eastAsia="宋体" w:hAnsi="宋体" w:cstheme="majorBidi" w:hint="eastAsia"/>
                <w:sz w:val="21"/>
                <w:szCs w:val="21"/>
              </w:rPr>
              <w:t>度</w:t>
            </w:r>
          </w:p>
        </w:tc>
        <w:tc>
          <w:tcPr>
            <w:tcW w:w="3848" w:type="pct"/>
            <w:gridSpan w:val="6"/>
            <w:vAlign w:val="center"/>
          </w:tcPr>
          <w:p w14:paraId="436B324A" w14:textId="345AAA5E" w:rsidR="00796600" w:rsidRDefault="00796600" w:rsidP="00BB75E9">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X</w:t>
            </w:r>
            <w:r>
              <w:rPr>
                <w:rFonts w:ascii="Times New Roman" w:hAnsi="Times New Roman" w:cs="Times New Roman"/>
                <w:sz w:val="21"/>
                <w:szCs w:val="21"/>
              </w:rPr>
              <w:t>1</w:t>
            </w:r>
            <w:r w:rsidRPr="002C51B7">
              <w:rPr>
                <w:rFonts w:asciiTheme="minorEastAsia" w:hAnsiTheme="minorEastAsia" w:hint="eastAsia"/>
                <w:sz w:val="21"/>
                <w:szCs w:val="21"/>
              </w:rPr>
              <w:t>轴定位</w:t>
            </w:r>
            <w:r>
              <w:rPr>
                <w:rFonts w:asciiTheme="minorEastAsia" w:hAnsiTheme="minorEastAsia" w:hint="eastAsia"/>
                <w:sz w:val="21"/>
                <w:szCs w:val="21"/>
              </w:rPr>
              <w:t>精度</w:t>
            </w:r>
          </w:p>
        </w:tc>
        <w:tc>
          <w:tcPr>
            <w:tcW w:w="558" w:type="pct"/>
          </w:tcPr>
          <w:p w14:paraId="0275290A" w14:textId="3DF76255" w:rsidR="00796600" w:rsidRPr="00E56AB3" w:rsidRDefault="00804348" w:rsidP="00BB75E9">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797F5A6E" w14:textId="77777777" w:rsidTr="00F64A77">
        <w:trPr>
          <w:jc w:val="center"/>
        </w:trPr>
        <w:tc>
          <w:tcPr>
            <w:tcW w:w="594" w:type="pct"/>
            <w:vMerge/>
          </w:tcPr>
          <w:p w14:paraId="4F1B02E5" w14:textId="77777777" w:rsidR="00804348" w:rsidRPr="002C51B7" w:rsidRDefault="00804348" w:rsidP="00804348">
            <w:pPr>
              <w:jc w:val="center"/>
              <w:rPr>
                <w:rFonts w:ascii="Times New Roman" w:hAnsi="Times New Roman" w:cs="Times New Roman"/>
                <w:sz w:val="21"/>
                <w:szCs w:val="21"/>
              </w:rPr>
            </w:pPr>
          </w:p>
        </w:tc>
        <w:tc>
          <w:tcPr>
            <w:tcW w:w="3848" w:type="pct"/>
            <w:gridSpan w:val="6"/>
            <w:vAlign w:val="center"/>
          </w:tcPr>
          <w:p w14:paraId="26158011" w14:textId="546C057A"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X</w:t>
            </w:r>
            <w:r>
              <w:rPr>
                <w:rFonts w:ascii="Times New Roman" w:hAnsi="Times New Roman" w:cs="Times New Roman"/>
                <w:sz w:val="21"/>
                <w:szCs w:val="21"/>
              </w:rPr>
              <w:t>1</w:t>
            </w:r>
            <w:r w:rsidRPr="002C51B7">
              <w:rPr>
                <w:rFonts w:asciiTheme="minorEastAsia" w:hAnsiTheme="minorEastAsia" w:hint="eastAsia"/>
                <w:sz w:val="21"/>
                <w:szCs w:val="21"/>
              </w:rPr>
              <w:t>重复定位精度</w:t>
            </w:r>
          </w:p>
        </w:tc>
        <w:tc>
          <w:tcPr>
            <w:tcW w:w="558" w:type="pct"/>
          </w:tcPr>
          <w:p w14:paraId="21DEC02E" w14:textId="4FC04C1F"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5C1C08D0" w14:textId="77777777" w:rsidTr="00F64A77">
        <w:trPr>
          <w:jc w:val="center"/>
        </w:trPr>
        <w:tc>
          <w:tcPr>
            <w:tcW w:w="594" w:type="pct"/>
            <w:vMerge/>
          </w:tcPr>
          <w:p w14:paraId="05DC9A1C" w14:textId="77777777" w:rsidR="00804348" w:rsidRPr="002C51B7" w:rsidRDefault="00804348" w:rsidP="00804348">
            <w:pPr>
              <w:jc w:val="center"/>
              <w:rPr>
                <w:rFonts w:ascii="Times New Roman" w:hAnsi="Times New Roman" w:cs="Times New Roman"/>
                <w:sz w:val="21"/>
                <w:szCs w:val="21"/>
              </w:rPr>
            </w:pPr>
          </w:p>
        </w:tc>
        <w:tc>
          <w:tcPr>
            <w:tcW w:w="3848" w:type="pct"/>
            <w:gridSpan w:val="6"/>
          </w:tcPr>
          <w:p w14:paraId="1A940B4A" w14:textId="5A4AE268"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X</w:t>
            </w:r>
            <w:r>
              <w:rPr>
                <w:rFonts w:ascii="Times New Roman" w:hAnsi="Times New Roman" w:cs="Times New Roman"/>
                <w:sz w:val="21"/>
                <w:szCs w:val="21"/>
              </w:rPr>
              <w:t>1</w:t>
            </w:r>
            <w:r>
              <w:rPr>
                <w:rFonts w:asciiTheme="minorEastAsia" w:hAnsiTheme="minorEastAsia" w:hint="eastAsia"/>
                <w:sz w:val="21"/>
                <w:szCs w:val="21"/>
              </w:rPr>
              <w:t>反向差</w:t>
            </w:r>
          </w:p>
        </w:tc>
        <w:tc>
          <w:tcPr>
            <w:tcW w:w="558" w:type="pct"/>
          </w:tcPr>
          <w:p w14:paraId="3C81D6D9" w14:textId="1F352B36"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024E9768" w14:textId="77777777" w:rsidTr="00F64A77">
        <w:trPr>
          <w:jc w:val="center"/>
        </w:trPr>
        <w:tc>
          <w:tcPr>
            <w:tcW w:w="594" w:type="pct"/>
            <w:vMerge/>
          </w:tcPr>
          <w:p w14:paraId="4EBAFDA9" w14:textId="77777777" w:rsidR="00804348" w:rsidRPr="002C51B7" w:rsidRDefault="00804348" w:rsidP="00804348">
            <w:pPr>
              <w:jc w:val="center"/>
              <w:rPr>
                <w:rFonts w:ascii="Times New Roman" w:hAnsi="Times New Roman" w:cs="Times New Roman"/>
                <w:sz w:val="21"/>
                <w:szCs w:val="21"/>
              </w:rPr>
            </w:pPr>
          </w:p>
        </w:tc>
        <w:tc>
          <w:tcPr>
            <w:tcW w:w="3848" w:type="pct"/>
            <w:gridSpan w:val="6"/>
          </w:tcPr>
          <w:p w14:paraId="7F7DA508" w14:textId="7B10CDFB"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Pr>
                <w:rFonts w:ascii="Times New Roman" w:hAnsi="Times New Roman" w:cs="Times New Roman" w:hint="eastAsia"/>
                <w:sz w:val="21"/>
                <w:szCs w:val="21"/>
              </w:rPr>
              <w:t>X</w:t>
            </w:r>
            <w:r>
              <w:rPr>
                <w:rFonts w:ascii="Times New Roman" w:hAnsi="Times New Roman" w:cs="Times New Roman"/>
                <w:sz w:val="21"/>
                <w:szCs w:val="21"/>
              </w:rPr>
              <w:t>2</w:t>
            </w:r>
            <w:r w:rsidRPr="002C51B7">
              <w:rPr>
                <w:rFonts w:asciiTheme="minorEastAsia" w:hAnsiTheme="minorEastAsia" w:hint="eastAsia"/>
                <w:sz w:val="21"/>
                <w:szCs w:val="21"/>
              </w:rPr>
              <w:t>轴定位</w:t>
            </w:r>
            <w:r>
              <w:rPr>
                <w:rFonts w:asciiTheme="minorEastAsia" w:hAnsiTheme="minorEastAsia" w:hint="eastAsia"/>
                <w:sz w:val="21"/>
                <w:szCs w:val="21"/>
              </w:rPr>
              <w:t>精度</w:t>
            </w:r>
          </w:p>
        </w:tc>
        <w:tc>
          <w:tcPr>
            <w:tcW w:w="558" w:type="pct"/>
          </w:tcPr>
          <w:p w14:paraId="12312469" w14:textId="55C78A50"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3D7F852D" w14:textId="77777777" w:rsidTr="00F64A77">
        <w:trPr>
          <w:jc w:val="center"/>
        </w:trPr>
        <w:tc>
          <w:tcPr>
            <w:tcW w:w="594" w:type="pct"/>
            <w:vMerge/>
          </w:tcPr>
          <w:p w14:paraId="425B978E" w14:textId="77777777" w:rsidR="00804348" w:rsidRPr="002C51B7" w:rsidRDefault="00804348" w:rsidP="00804348">
            <w:pPr>
              <w:jc w:val="center"/>
              <w:rPr>
                <w:rFonts w:ascii="Times New Roman" w:hAnsi="Times New Roman" w:cs="Times New Roman"/>
                <w:sz w:val="21"/>
                <w:szCs w:val="21"/>
              </w:rPr>
            </w:pPr>
          </w:p>
        </w:tc>
        <w:tc>
          <w:tcPr>
            <w:tcW w:w="3848" w:type="pct"/>
            <w:gridSpan w:val="6"/>
          </w:tcPr>
          <w:p w14:paraId="6588AA83" w14:textId="76A21063"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Pr>
                <w:rFonts w:ascii="Times New Roman" w:hAnsi="Times New Roman" w:cs="Times New Roman" w:hint="eastAsia"/>
                <w:sz w:val="21"/>
                <w:szCs w:val="21"/>
              </w:rPr>
              <w:t>X</w:t>
            </w:r>
            <w:r>
              <w:rPr>
                <w:rFonts w:ascii="Times New Roman" w:hAnsi="Times New Roman" w:cs="Times New Roman"/>
                <w:sz w:val="21"/>
                <w:szCs w:val="21"/>
              </w:rPr>
              <w:t>2</w:t>
            </w:r>
            <w:r w:rsidRPr="002C51B7">
              <w:rPr>
                <w:rFonts w:asciiTheme="minorEastAsia" w:hAnsiTheme="minorEastAsia" w:hint="eastAsia"/>
                <w:sz w:val="21"/>
                <w:szCs w:val="21"/>
              </w:rPr>
              <w:t>重复定位精度</w:t>
            </w:r>
          </w:p>
        </w:tc>
        <w:tc>
          <w:tcPr>
            <w:tcW w:w="558" w:type="pct"/>
          </w:tcPr>
          <w:p w14:paraId="4702478B" w14:textId="6311F4C7"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3552D052" w14:textId="77777777" w:rsidTr="00F64A77">
        <w:trPr>
          <w:jc w:val="center"/>
        </w:trPr>
        <w:tc>
          <w:tcPr>
            <w:tcW w:w="594" w:type="pct"/>
            <w:vMerge/>
          </w:tcPr>
          <w:p w14:paraId="6AEA1AF4" w14:textId="77777777" w:rsidR="00804348" w:rsidRPr="002C51B7" w:rsidRDefault="00804348" w:rsidP="00804348">
            <w:pPr>
              <w:jc w:val="center"/>
              <w:rPr>
                <w:rFonts w:ascii="Times New Roman" w:hAnsi="Times New Roman" w:cs="Times New Roman"/>
                <w:sz w:val="21"/>
                <w:szCs w:val="21"/>
              </w:rPr>
            </w:pPr>
          </w:p>
        </w:tc>
        <w:tc>
          <w:tcPr>
            <w:tcW w:w="3848" w:type="pct"/>
            <w:gridSpan w:val="6"/>
          </w:tcPr>
          <w:p w14:paraId="670BCB39" w14:textId="4ED20A83"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Pr>
                <w:rFonts w:ascii="Times New Roman" w:hAnsi="Times New Roman" w:cs="Times New Roman" w:hint="eastAsia"/>
                <w:sz w:val="21"/>
                <w:szCs w:val="21"/>
              </w:rPr>
              <w:t>X</w:t>
            </w:r>
            <w:r>
              <w:rPr>
                <w:rFonts w:ascii="Times New Roman" w:hAnsi="Times New Roman" w:cs="Times New Roman"/>
                <w:sz w:val="21"/>
                <w:szCs w:val="21"/>
              </w:rPr>
              <w:t>2</w:t>
            </w:r>
            <w:r>
              <w:rPr>
                <w:rFonts w:asciiTheme="minorEastAsia" w:hAnsiTheme="minorEastAsia" w:hint="eastAsia"/>
                <w:sz w:val="21"/>
                <w:szCs w:val="21"/>
              </w:rPr>
              <w:t>反向差</w:t>
            </w:r>
          </w:p>
        </w:tc>
        <w:tc>
          <w:tcPr>
            <w:tcW w:w="558" w:type="pct"/>
          </w:tcPr>
          <w:p w14:paraId="4A804138" w14:textId="42E86EB4"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65FEB769" w14:textId="77777777" w:rsidTr="00F64A77">
        <w:trPr>
          <w:jc w:val="center"/>
        </w:trPr>
        <w:tc>
          <w:tcPr>
            <w:tcW w:w="594" w:type="pct"/>
            <w:vMerge/>
          </w:tcPr>
          <w:p w14:paraId="035E37EE" w14:textId="77777777" w:rsidR="00804348" w:rsidRPr="002C51B7" w:rsidRDefault="00804348" w:rsidP="00804348">
            <w:pPr>
              <w:jc w:val="center"/>
              <w:rPr>
                <w:rFonts w:ascii="Times New Roman" w:hAnsi="Times New Roman" w:cs="Times New Roman"/>
                <w:sz w:val="21"/>
                <w:szCs w:val="21"/>
              </w:rPr>
            </w:pPr>
          </w:p>
        </w:tc>
        <w:tc>
          <w:tcPr>
            <w:tcW w:w="3848" w:type="pct"/>
            <w:gridSpan w:val="6"/>
          </w:tcPr>
          <w:p w14:paraId="7B0D7E14" w14:textId="3218FAE7"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Z</w:t>
            </w:r>
            <w:r>
              <w:rPr>
                <w:rFonts w:ascii="Times New Roman" w:hAnsi="Times New Roman" w:cs="Times New Roman"/>
                <w:sz w:val="21"/>
                <w:szCs w:val="21"/>
              </w:rPr>
              <w:t>1</w:t>
            </w:r>
            <w:r w:rsidRPr="002C51B7">
              <w:rPr>
                <w:rFonts w:asciiTheme="minorEastAsia" w:hAnsiTheme="minorEastAsia" w:hint="eastAsia"/>
                <w:sz w:val="21"/>
                <w:szCs w:val="21"/>
              </w:rPr>
              <w:t>轴定位</w:t>
            </w:r>
            <w:r>
              <w:rPr>
                <w:rFonts w:asciiTheme="minorEastAsia" w:hAnsiTheme="minorEastAsia" w:hint="eastAsia"/>
                <w:sz w:val="21"/>
                <w:szCs w:val="21"/>
              </w:rPr>
              <w:t>精度</w:t>
            </w:r>
          </w:p>
        </w:tc>
        <w:tc>
          <w:tcPr>
            <w:tcW w:w="558" w:type="pct"/>
          </w:tcPr>
          <w:p w14:paraId="4FAAC970" w14:textId="69EBC542"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5FA29F8C" w14:textId="77777777" w:rsidTr="00F64A77">
        <w:trPr>
          <w:jc w:val="center"/>
        </w:trPr>
        <w:tc>
          <w:tcPr>
            <w:tcW w:w="594" w:type="pct"/>
            <w:vMerge/>
          </w:tcPr>
          <w:p w14:paraId="63983E37" w14:textId="77777777" w:rsidR="00804348" w:rsidRPr="002C51B7" w:rsidRDefault="00804348" w:rsidP="00804348">
            <w:pPr>
              <w:jc w:val="center"/>
              <w:rPr>
                <w:rFonts w:ascii="Times New Roman" w:hAnsi="Times New Roman" w:cs="Times New Roman"/>
                <w:sz w:val="21"/>
                <w:szCs w:val="21"/>
              </w:rPr>
            </w:pPr>
          </w:p>
        </w:tc>
        <w:tc>
          <w:tcPr>
            <w:tcW w:w="3848" w:type="pct"/>
            <w:gridSpan w:val="6"/>
          </w:tcPr>
          <w:p w14:paraId="54DC030A" w14:textId="565D52C4"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Z</w:t>
            </w:r>
            <w:r>
              <w:rPr>
                <w:rFonts w:ascii="Times New Roman" w:hAnsi="Times New Roman" w:cs="Times New Roman"/>
                <w:sz w:val="21"/>
                <w:szCs w:val="21"/>
              </w:rPr>
              <w:t>1</w:t>
            </w:r>
            <w:r>
              <w:rPr>
                <w:rFonts w:ascii="Times New Roman" w:hAnsi="Times New Roman" w:cs="Times New Roman" w:hint="eastAsia"/>
                <w:sz w:val="21"/>
                <w:szCs w:val="21"/>
              </w:rPr>
              <w:t>轴</w:t>
            </w:r>
            <w:r w:rsidRPr="002C51B7">
              <w:rPr>
                <w:rFonts w:asciiTheme="minorEastAsia" w:hAnsiTheme="minorEastAsia" w:hint="eastAsia"/>
                <w:sz w:val="21"/>
                <w:szCs w:val="21"/>
              </w:rPr>
              <w:t>重复定位精度</w:t>
            </w:r>
          </w:p>
        </w:tc>
        <w:tc>
          <w:tcPr>
            <w:tcW w:w="558" w:type="pct"/>
          </w:tcPr>
          <w:p w14:paraId="176D8561" w14:textId="14FB54F6"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55B7C15B" w14:textId="77777777" w:rsidTr="00F64A77">
        <w:trPr>
          <w:jc w:val="center"/>
        </w:trPr>
        <w:tc>
          <w:tcPr>
            <w:tcW w:w="594" w:type="pct"/>
            <w:vMerge/>
          </w:tcPr>
          <w:p w14:paraId="6FB35A42" w14:textId="77777777" w:rsidR="00804348" w:rsidRPr="002C51B7" w:rsidRDefault="00804348" w:rsidP="00804348">
            <w:pPr>
              <w:jc w:val="center"/>
              <w:rPr>
                <w:rFonts w:ascii="Times New Roman" w:hAnsi="Times New Roman" w:cs="Times New Roman"/>
                <w:sz w:val="21"/>
                <w:szCs w:val="21"/>
              </w:rPr>
            </w:pPr>
          </w:p>
        </w:tc>
        <w:tc>
          <w:tcPr>
            <w:tcW w:w="3848" w:type="pct"/>
            <w:gridSpan w:val="6"/>
          </w:tcPr>
          <w:p w14:paraId="4DA6290C" w14:textId="75506F19"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Z</w:t>
            </w:r>
            <w:r>
              <w:rPr>
                <w:rFonts w:ascii="Times New Roman" w:hAnsi="Times New Roman" w:cs="Times New Roman"/>
                <w:sz w:val="21"/>
                <w:szCs w:val="21"/>
              </w:rPr>
              <w:t>1</w:t>
            </w:r>
            <w:r>
              <w:rPr>
                <w:rFonts w:ascii="Times New Roman" w:hAnsi="Times New Roman" w:cs="Times New Roman" w:hint="eastAsia"/>
                <w:sz w:val="21"/>
                <w:szCs w:val="21"/>
              </w:rPr>
              <w:t>轴</w:t>
            </w:r>
            <w:r>
              <w:rPr>
                <w:rFonts w:asciiTheme="minorEastAsia" w:hAnsiTheme="minorEastAsia" w:hint="eastAsia"/>
                <w:sz w:val="21"/>
                <w:szCs w:val="21"/>
              </w:rPr>
              <w:t>反向差</w:t>
            </w:r>
          </w:p>
        </w:tc>
        <w:tc>
          <w:tcPr>
            <w:tcW w:w="558" w:type="pct"/>
          </w:tcPr>
          <w:p w14:paraId="7A818427" w14:textId="08F72EFF"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6694F680" w14:textId="77777777" w:rsidTr="00F64A77">
        <w:trPr>
          <w:jc w:val="center"/>
        </w:trPr>
        <w:tc>
          <w:tcPr>
            <w:tcW w:w="594" w:type="pct"/>
            <w:vMerge/>
          </w:tcPr>
          <w:p w14:paraId="1875376F" w14:textId="77777777" w:rsidR="00804348" w:rsidRPr="002C51B7" w:rsidRDefault="00804348" w:rsidP="00804348">
            <w:pPr>
              <w:jc w:val="center"/>
              <w:rPr>
                <w:rFonts w:ascii="Times New Roman" w:hAnsi="Times New Roman" w:cs="Times New Roman"/>
                <w:sz w:val="21"/>
                <w:szCs w:val="21"/>
              </w:rPr>
            </w:pPr>
          </w:p>
        </w:tc>
        <w:tc>
          <w:tcPr>
            <w:tcW w:w="3848" w:type="pct"/>
            <w:gridSpan w:val="6"/>
          </w:tcPr>
          <w:p w14:paraId="277381B5" w14:textId="42110613"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Z</w:t>
            </w:r>
            <w:r>
              <w:rPr>
                <w:rFonts w:ascii="Times New Roman" w:hAnsi="Times New Roman" w:cs="Times New Roman" w:hint="eastAsia"/>
                <w:sz w:val="21"/>
                <w:szCs w:val="21"/>
              </w:rPr>
              <w:t>2</w:t>
            </w:r>
            <w:r w:rsidRPr="002C51B7">
              <w:rPr>
                <w:rFonts w:asciiTheme="minorEastAsia" w:hAnsiTheme="minorEastAsia" w:hint="eastAsia"/>
                <w:sz w:val="21"/>
                <w:szCs w:val="21"/>
              </w:rPr>
              <w:t>轴定位</w:t>
            </w:r>
            <w:r>
              <w:rPr>
                <w:rFonts w:asciiTheme="minorEastAsia" w:hAnsiTheme="minorEastAsia" w:hint="eastAsia"/>
                <w:sz w:val="21"/>
                <w:szCs w:val="21"/>
              </w:rPr>
              <w:t>精度</w:t>
            </w:r>
          </w:p>
        </w:tc>
        <w:tc>
          <w:tcPr>
            <w:tcW w:w="558" w:type="pct"/>
          </w:tcPr>
          <w:p w14:paraId="1543D6D2" w14:textId="0DD2A702"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5D5482C7" w14:textId="77777777" w:rsidTr="00F64A77">
        <w:trPr>
          <w:jc w:val="center"/>
        </w:trPr>
        <w:tc>
          <w:tcPr>
            <w:tcW w:w="594" w:type="pct"/>
            <w:vMerge/>
          </w:tcPr>
          <w:p w14:paraId="16A7338D" w14:textId="77777777" w:rsidR="00804348" w:rsidRPr="002C51B7" w:rsidRDefault="00804348" w:rsidP="00804348">
            <w:pPr>
              <w:jc w:val="center"/>
              <w:rPr>
                <w:rFonts w:ascii="Times New Roman" w:hAnsi="Times New Roman" w:cs="Times New Roman"/>
                <w:sz w:val="21"/>
                <w:szCs w:val="21"/>
              </w:rPr>
            </w:pPr>
          </w:p>
        </w:tc>
        <w:tc>
          <w:tcPr>
            <w:tcW w:w="3848" w:type="pct"/>
            <w:gridSpan w:val="6"/>
          </w:tcPr>
          <w:p w14:paraId="5A4B2771" w14:textId="2E991042"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Z</w:t>
            </w:r>
            <w:r>
              <w:rPr>
                <w:rFonts w:ascii="Times New Roman" w:hAnsi="Times New Roman" w:cs="Times New Roman" w:hint="eastAsia"/>
                <w:sz w:val="21"/>
                <w:szCs w:val="21"/>
              </w:rPr>
              <w:t>2</w:t>
            </w:r>
            <w:r>
              <w:rPr>
                <w:rFonts w:ascii="Times New Roman" w:hAnsi="Times New Roman" w:cs="Times New Roman" w:hint="eastAsia"/>
                <w:sz w:val="21"/>
                <w:szCs w:val="21"/>
              </w:rPr>
              <w:t>轴</w:t>
            </w:r>
            <w:r w:rsidRPr="002C51B7">
              <w:rPr>
                <w:rFonts w:asciiTheme="minorEastAsia" w:hAnsiTheme="minorEastAsia" w:hint="eastAsia"/>
                <w:sz w:val="21"/>
                <w:szCs w:val="21"/>
              </w:rPr>
              <w:t>重复定位精度</w:t>
            </w:r>
          </w:p>
        </w:tc>
        <w:tc>
          <w:tcPr>
            <w:tcW w:w="558" w:type="pct"/>
          </w:tcPr>
          <w:p w14:paraId="103506DA" w14:textId="655DBE4F"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804348" w14:paraId="47396168" w14:textId="77777777" w:rsidTr="00F64A77">
        <w:trPr>
          <w:jc w:val="center"/>
        </w:trPr>
        <w:tc>
          <w:tcPr>
            <w:tcW w:w="594" w:type="pct"/>
            <w:vMerge/>
          </w:tcPr>
          <w:p w14:paraId="45C5F1F2" w14:textId="77777777" w:rsidR="00804348" w:rsidRPr="002C51B7" w:rsidRDefault="00804348" w:rsidP="00804348">
            <w:pPr>
              <w:jc w:val="center"/>
              <w:rPr>
                <w:rFonts w:ascii="Times New Roman" w:hAnsi="Times New Roman" w:cs="Times New Roman"/>
                <w:sz w:val="21"/>
                <w:szCs w:val="21"/>
              </w:rPr>
            </w:pPr>
          </w:p>
        </w:tc>
        <w:tc>
          <w:tcPr>
            <w:tcW w:w="3848" w:type="pct"/>
            <w:gridSpan w:val="6"/>
          </w:tcPr>
          <w:p w14:paraId="501E0097" w14:textId="6AA84FED" w:rsidR="00804348" w:rsidRDefault="00804348" w:rsidP="00804348">
            <w:pPr>
              <w:jc w:val="center"/>
              <w:rPr>
                <w:rFonts w:ascii="宋体" w:eastAsia="宋体" w:hAnsi="宋体" w:cstheme="majorBidi"/>
                <w:b/>
                <w:bCs/>
                <w:sz w:val="21"/>
                <w:szCs w:val="21"/>
              </w:rPr>
            </w:pPr>
            <w:r w:rsidRPr="002C51B7">
              <w:rPr>
                <w:rFonts w:ascii="Times New Roman" w:hAnsi="Times New Roman" w:cs="Times New Roman" w:hint="eastAsia"/>
                <w:sz w:val="21"/>
                <w:szCs w:val="21"/>
              </w:rPr>
              <w:t>垂直刀架</w:t>
            </w:r>
            <w:r w:rsidRPr="002C51B7">
              <w:rPr>
                <w:rFonts w:ascii="Times New Roman" w:hAnsi="Times New Roman" w:cs="Times New Roman"/>
                <w:sz w:val="21"/>
                <w:szCs w:val="21"/>
              </w:rPr>
              <w:t>Z</w:t>
            </w:r>
            <w:r>
              <w:rPr>
                <w:rFonts w:ascii="Times New Roman" w:hAnsi="Times New Roman" w:cs="Times New Roman" w:hint="eastAsia"/>
                <w:sz w:val="21"/>
                <w:szCs w:val="21"/>
              </w:rPr>
              <w:t>2</w:t>
            </w:r>
            <w:r>
              <w:rPr>
                <w:rFonts w:ascii="Times New Roman" w:hAnsi="Times New Roman" w:cs="Times New Roman" w:hint="eastAsia"/>
                <w:sz w:val="21"/>
                <w:szCs w:val="21"/>
              </w:rPr>
              <w:t>轴</w:t>
            </w:r>
            <w:r>
              <w:rPr>
                <w:rFonts w:asciiTheme="minorEastAsia" w:hAnsiTheme="minorEastAsia" w:hint="eastAsia"/>
                <w:sz w:val="21"/>
                <w:szCs w:val="21"/>
              </w:rPr>
              <w:t>反向差</w:t>
            </w:r>
          </w:p>
        </w:tc>
        <w:tc>
          <w:tcPr>
            <w:tcW w:w="558" w:type="pct"/>
          </w:tcPr>
          <w:p w14:paraId="2A0970CE" w14:textId="585ABA95" w:rsidR="00804348" w:rsidRPr="00E56AB3" w:rsidRDefault="00804348" w:rsidP="00804348">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0.0833</w:t>
            </w:r>
          </w:p>
        </w:tc>
      </w:tr>
      <w:tr w:rsidR="00481245" w14:paraId="4C043693" w14:textId="77777777" w:rsidTr="00F64A77">
        <w:trPr>
          <w:jc w:val="center"/>
        </w:trPr>
        <w:tc>
          <w:tcPr>
            <w:tcW w:w="594" w:type="pct"/>
            <w:vMerge w:val="restart"/>
            <w:vAlign w:val="center"/>
          </w:tcPr>
          <w:p w14:paraId="47B6FC51" w14:textId="77777777" w:rsidR="00481245" w:rsidRDefault="00481245" w:rsidP="00481245">
            <w:pPr>
              <w:jc w:val="center"/>
              <w:rPr>
                <w:rFonts w:ascii="宋体" w:eastAsia="宋体" w:hAnsi="宋体" w:cstheme="majorBidi"/>
                <w:sz w:val="21"/>
                <w:szCs w:val="21"/>
              </w:rPr>
            </w:pPr>
            <w:r>
              <w:rPr>
                <w:rFonts w:ascii="宋体" w:eastAsia="宋体" w:hAnsi="宋体" w:cstheme="majorBidi" w:hint="eastAsia"/>
                <w:sz w:val="21"/>
                <w:szCs w:val="21"/>
              </w:rPr>
              <w:t>加</w:t>
            </w:r>
          </w:p>
          <w:p w14:paraId="54B37233" w14:textId="31F2B92F" w:rsidR="00481245" w:rsidRPr="00AF612F" w:rsidRDefault="00481245" w:rsidP="00481245">
            <w:pPr>
              <w:jc w:val="center"/>
              <w:rPr>
                <w:rFonts w:ascii="宋体" w:eastAsia="宋体" w:hAnsi="宋体" w:cstheme="majorBidi"/>
                <w:sz w:val="21"/>
                <w:szCs w:val="21"/>
              </w:rPr>
            </w:pPr>
            <w:r>
              <w:rPr>
                <w:rFonts w:ascii="宋体" w:eastAsia="宋体" w:hAnsi="宋体" w:cstheme="majorBidi" w:hint="eastAsia"/>
                <w:sz w:val="21"/>
                <w:szCs w:val="21"/>
              </w:rPr>
              <w:t>工</w:t>
            </w:r>
          </w:p>
          <w:p w14:paraId="0330E2AD" w14:textId="77777777" w:rsidR="00481245" w:rsidRPr="00AF612F" w:rsidRDefault="00481245" w:rsidP="00481245">
            <w:pPr>
              <w:jc w:val="center"/>
              <w:rPr>
                <w:rFonts w:ascii="宋体" w:eastAsia="宋体" w:hAnsi="宋体" w:cstheme="majorBidi"/>
                <w:sz w:val="21"/>
                <w:szCs w:val="21"/>
              </w:rPr>
            </w:pPr>
            <w:r w:rsidRPr="00AF612F">
              <w:rPr>
                <w:rFonts w:ascii="宋体" w:eastAsia="宋体" w:hAnsi="宋体" w:cstheme="majorBidi" w:hint="eastAsia"/>
                <w:sz w:val="21"/>
                <w:szCs w:val="21"/>
              </w:rPr>
              <w:t>精</w:t>
            </w:r>
          </w:p>
          <w:p w14:paraId="2E02494A" w14:textId="0574B9A7" w:rsidR="00481245" w:rsidRPr="002C51B7" w:rsidRDefault="00481245" w:rsidP="00481245">
            <w:pPr>
              <w:jc w:val="center"/>
              <w:rPr>
                <w:rFonts w:ascii="Times New Roman" w:hAnsi="Times New Roman" w:cs="Times New Roman"/>
                <w:sz w:val="21"/>
                <w:szCs w:val="21"/>
              </w:rPr>
            </w:pPr>
            <w:r w:rsidRPr="00AF612F">
              <w:rPr>
                <w:rFonts w:ascii="宋体" w:eastAsia="宋体" w:hAnsi="宋体" w:cstheme="majorBidi" w:hint="eastAsia"/>
                <w:sz w:val="21"/>
                <w:szCs w:val="21"/>
              </w:rPr>
              <w:t>度</w:t>
            </w:r>
          </w:p>
        </w:tc>
        <w:tc>
          <w:tcPr>
            <w:tcW w:w="3848" w:type="pct"/>
            <w:gridSpan w:val="6"/>
            <w:vAlign w:val="center"/>
          </w:tcPr>
          <w:p w14:paraId="28C267B6" w14:textId="37E89612" w:rsidR="00481245" w:rsidRPr="00481245" w:rsidRDefault="00481245" w:rsidP="00481245">
            <w:pPr>
              <w:pStyle w:val="ad"/>
              <w:spacing w:line="240" w:lineRule="auto"/>
              <w:ind w:firstLineChars="0" w:firstLine="0"/>
              <w:jc w:val="center"/>
              <w:rPr>
                <w:rFonts w:asciiTheme="minorEastAsia" w:hAnsiTheme="minorEastAsia"/>
                <w:sz w:val="21"/>
                <w:szCs w:val="21"/>
              </w:rPr>
            </w:pPr>
            <w:r>
              <w:rPr>
                <w:rFonts w:asciiTheme="minorEastAsia" w:hAnsiTheme="minorEastAsia" w:hint="eastAsia"/>
                <w:sz w:val="21"/>
                <w:szCs w:val="21"/>
              </w:rPr>
              <w:t>外圆</w:t>
            </w:r>
            <w:r w:rsidRPr="002C51B7">
              <w:rPr>
                <w:rFonts w:asciiTheme="minorEastAsia" w:hAnsiTheme="minorEastAsia" w:hint="eastAsia"/>
                <w:sz w:val="21"/>
                <w:szCs w:val="21"/>
              </w:rPr>
              <w:t>圆度</w:t>
            </w:r>
          </w:p>
        </w:tc>
        <w:tc>
          <w:tcPr>
            <w:tcW w:w="558" w:type="pct"/>
          </w:tcPr>
          <w:p w14:paraId="45118410" w14:textId="158B0E70" w:rsidR="00481245" w:rsidRPr="00E56AB3" w:rsidRDefault="00481245" w:rsidP="00481245">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0.2124</w:t>
            </w:r>
          </w:p>
        </w:tc>
      </w:tr>
      <w:tr w:rsidR="00481245" w14:paraId="678EC367" w14:textId="77777777" w:rsidTr="00F64A77">
        <w:trPr>
          <w:jc w:val="center"/>
        </w:trPr>
        <w:tc>
          <w:tcPr>
            <w:tcW w:w="594" w:type="pct"/>
            <w:vMerge/>
          </w:tcPr>
          <w:p w14:paraId="536B7A6D" w14:textId="77777777" w:rsidR="00481245" w:rsidRPr="002C51B7" w:rsidRDefault="00481245" w:rsidP="00481245">
            <w:pPr>
              <w:jc w:val="center"/>
              <w:rPr>
                <w:rFonts w:ascii="Times New Roman" w:hAnsi="Times New Roman" w:cs="Times New Roman"/>
                <w:sz w:val="21"/>
                <w:szCs w:val="21"/>
              </w:rPr>
            </w:pPr>
          </w:p>
        </w:tc>
        <w:tc>
          <w:tcPr>
            <w:tcW w:w="3848" w:type="pct"/>
            <w:gridSpan w:val="6"/>
            <w:vAlign w:val="center"/>
          </w:tcPr>
          <w:p w14:paraId="5D449BF6" w14:textId="1C4D0989" w:rsidR="00481245" w:rsidRPr="002C51B7" w:rsidRDefault="00481245" w:rsidP="00481245">
            <w:pPr>
              <w:jc w:val="center"/>
              <w:rPr>
                <w:rFonts w:ascii="Times New Roman" w:hAnsi="Times New Roman" w:cs="Times New Roman"/>
                <w:sz w:val="21"/>
                <w:szCs w:val="21"/>
              </w:rPr>
            </w:pPr>
            <w:r>
              <w:rPr>
                <w:rFonts w:asciiTheme="minorEastAsia" w:hAnsiTheme="minorEastAsia" w:hint="eastAsia"/>
                <w:sz w:val="21"/>
                <w:szCs w:val="21"/>
              </w:rPr>
              <w:t>外圆圆柱度</w:t>
            </w:r>
          </w:p>
        </w:tc>
        <w:tc>
          <w:tcPr>
            <w:tcW w:w="558" w:type="pct"/>
          </w:tcPr>
          <w:p w14:paraId="2C202095" w14:textId="2603C042" w:rsidR="00481245" w:rsidRPr="00E56AB3" w:rsidRDefault="00481245" w:rsidP="00481245">
            <w:pPr>
              <w:jc w:val="center"/>
              <w:rPr>
                <w:rFonts w:ascii="Times New Roman" w:eastAsia="宋体" w:hAnsi="Times New Roman" w:cs="Times New Roman"/>
                <w:sz w:val="21"/>
                <w:szCs w:val="21"/>
              </w:rPr>
            </w:pPr>
            <w:r w:rsidRPr="00E56AB3">
              <w:rPr>
                <w:rFonts w:ascii="Times New Roman" w:eastAsia="宋体" w:hAnsi="Times New Roman" w:cs="Times New Roman" w:hint="eastAsia"/>
                <w:sz w:val="21"/>
                <w:szCs w:val="21"/>
              </w:rPr>
              <w:t>0.3477</w:t>
            </w:r>
          </w:p>
        </w:tc>
      </w:tr>
      <w:tr w:rsidR="00481245" w14:paraId="2324103F" w14:textId="77777777" w:rsidTr="00F64A77">
        <w:trPr>
          <w:jc w:val="center"/>
        </w:trPr>
        <w:tc>
          <w:tcPr>
            <w:tcW w:w="594" w:type="pct"/>
            <w:vMerge/>
          </w:tcPr>
          <w:p w14:paraId="75329F23" w14:textId="77777777" w:rsidR="00481245" w:rsidRPr="002C51B7" w:rsidRDefault="00481245" w:rsidP="00481245">
            <w:pPr>
              <w:jc w:val="center"/>
              <w:rPr>
                <w:rFonts w:ascii="Times New Roman" w:hAnsi="Times New Roman" w:cs="Times New Roman"/>
                <w:sz w:val="21"/>
                <w:szCs w:val="21"/>
              </w:rPr>
            </w:pPr>
          </w:p>
        </w:tc>
        <w:tc>
          <w:tcPr>
            <w:tcW w:w="3848" w:type="pct"/>
            <w:gridSpan w:val="6"/>
            <w:vAlign w:val="center"/>
          </w:tcPr>
          <w:p w14:paraId="320FE9F1" w14:textId="00FE8A6B" w:rsidR="00481245" w:rsidRPr="002C51B7" w:rsidRDefault="00481245" w:rsidP="00481245">
            <w:pPr>
              <w:pStyle w:val="ad"/>
              <w:spacing w:line="240" w:lineRule="auto"/>
              <w:ind w:firstLineChars="0" w:firstLine="0"/>
              <w:jc w:val="center"/>
              <w:rPr>
                <w:rFonts w:ascii="Times New Roman" w:hAnsi="Times New Roman" w:cs="Times New Roman"/>
                <w:sz w:val="21"/>
                <w:szCs w:val="21"/>
              </w:rPr>
            </w:pPr>
            <w:r>
              <w:rPr>
                <w:rFonts w:asciiTheme="minorEastAsia" w:hAnsiTheme="minorEastAsia" w:hint="eastAsia"/>
                <w:sz w:val="21"/>
                <w:szCs w:val="21"/>
              </w:rPr>
              <w:t>端面平面度</w:t>
            </w:r>
          </w:p>
        </w:tc>
        <w:tc>
          <w:tcPr>
            <w:tcW w:w="558" w:type="pct"/>
          </w:tcPr>
          <w:p w14:paraId="278E8F81" w14:textId="14D36AA7" w:rsidR="00481245" w:rsidRPr="00E56AB3" w:rsidRDefault="00481245" w:rsidP="00481245">
            <w:pPr>
              <w:jc w:val="center"/>
              <w:rPr>
                <w:rFonts w:ascii="Times New Roman" w:eastAsia="宋体" w:hAnsi="Times New Roman" w:cs="Times New Roman"/>
                <w:sz w:val="21"/>
                <w:szCs w:val="21"/>
              </w:rPr>
            </w:pPr>
            <w:r w:rsidRPr="00E56AB3">
              <w:rPr>
                <w:rFonts w:ascii="Times New Roman" w:eastAsia="宋体" w:hAnsi="Times New Roman" w:cs="Times New Roman"/>
                <w:sz w:val="21"/>
                <w:szCs w:val="21"/>
              </w:rPr>
              <w:t>0.2124</w:t>
            </w:r>
          </w:p>
        </w:tc>
      </w:tr>
      <w:tr w:rsidR="00481245" w14:paraId="1B95EDDF" w14:textId="77777777" w:rsidTr="00F64A77">
        <w:trPr>
          <w:jc w:val="center"/>
        </w:trPr>
        <w:tc>
          <w:tcPr>
            <w:tcW w:w="594" w:type="pct"/>
            <w:vMerge/>
          </w:tcPr>
          <w:p w14:paraId="427F39AD" w14:textId="77777777" w:rsidR="00481245" w:rsidRPr="002C51B7" w:rsidRDefault="00481245" w:rsidP="00481245">
            <w:pPr>
              <w:jc w:val="center"/>
              <w:rPr>
                <w:rFonts w:ascii="Times New Roman" w:hAnsi="Times New Roman" w:cs="Times New Roman"/>
                <w:sz w:val="21"/>
                <w:szCs w:val="21"/>
              </w:rPr>
            </w:pPr>
          </w:p>
        </w:tc>
        <w:tc>
          <w:tcPr>
            <w:tcW w:w="3848" w:type="pct"/>
            <w:gridSpan w:val="6"/>
            <w:vAlign w:val="center"/>
          </w:tcPr>
          <w:p w14:paraId="25D47399" w14:textId="4010DFFF" w:rsidR="00481245" w:rsidRPr="00481245" w:rsidRDefault="00481245" w:rsidP="00481245">
            <w:pPr>
              <w:pStyle w:val="ad"/>
              <w:spacing w:line="240" w:lineRule="auto"/>
              <w:ind w:firstLineChars="0" w:firstLine="0"/>
              <w:jc w:val="center"/>
              <w:rPr>
                <w:rFonts w:asciiTheme="minorEastAsia" w:hAnsiTheme="minorEastAsia"/>
                <w:sz w:val="21"/>
                <w:szCs w:val="21"/>
              </w:rPr>
            </w:pPr>
            <w:r>
              <w:rPr>
                <w:rFonts w:asciiTheme="minorEastAsia" w:hAnsiTheme="minorEastAsia" w:hint="eastAsia"/>
                <w:sz w:val="21"/>
                <w:szCs w:val="21"/>
              </w:rPr>
              <w:t>平面粗糙度</w:t>
            </w:r>
          </w:p>
        </w:tc>
        <w:tc>
          <w:tcPr>
            <w:tcW w:w="558" w:type="pct"/>
          </w:tcPr>
          <w:p w14:paraId="62636E93" w14:textId="640FF1A4" w:rsidR="00481245" w:rsidRPr="00E56AB3" w:rsidRDefault="00481245" w:rsidP="00481245">
            <w:pPr>
              <w:jc w:val="center"/>
              <w:rPr>
                <w:rFonts w:ascii="Times New Roman" w:eastAsia="宋体" w:hAnsi="Times New Roman" w:cs="Times New Roman"/>
                <w:sz w:val="21"/>
                <w:szCs w:val="21"/>
              </w:rPr>
            </w:pPr>
            <w:r w:rsidRPr="00E56AB3">
              <w:rPr>
                <w:rFonts w:ascii="Times New Roman" w:eastAsia="宋体" w:hAnsi="Times New Roman" w:cs="Times New Roman"/>
                <w:sz w:val="21"/>
                <w:szCs w:val="21"/>
              </w:rPr>
              <w:t>0.0758</w:t>
            </w:r>
          </w:p>
        </w:tc>
      </w:tr>
      <w:tr w:rsidR="00481245" w14:paraId="3295F2B4" w14:textId="77777777" w:rsidTr="00F64A77">
        <w:trPr>
          <w:jc w:val="center"/>
        </w:trPr>
        <w:tc>
          <w:tcPr>
            <w:tcW w:w="594" w:type="pct"/>
            <w:vMerge/>
          </w:tcPr>
          <w:p w14:paraId="17C10BC2" w14:textId="77777777" w:rsidR="00481245" w:rsidRPr="002C51B7" w:rsidRDefault="00481245" w:rsidP="00481245">
            <w:pPr>
              <w:jc w:val="center"/>
              <w:rPr>
                <w:rFonts w:ascii="Times New Roman" w:hAnsi="Times New Roman" w:cs="Times New Roman"/>
                <w:sz w:val="21"/>
                <w:szCs w:val="21"/>
              </w:rPr>
            </w:pPr>
          </w:p>
        </w:tc>
        <w:tc>
          <w:tcPr>
            <w:tcW w:w="3848" w:type="pct"/>
            <w:gridSpan w:val="6"/>
          </w:tcPr>
          <w:p w14:paraId="63ECC626" w14:textId="626E0B28" w:rsidR="00481245" w:rsidRPr="002C51B7" w:rsidRDefault="00481245" w:rsidP="00481245">
            <w:pPr>
              <w:jc w:val="center"/>
              <w:rPr>
                <w:rFonts w:ascii="Times New Roman" w:hAnsi="Times New Roman" w:cs="Times New Roman"/>
                <w:sz w:val="21"/>
                <w:szCs w:val="21"/>
              </w:rPr>
            </w:pPr>
            <w:r>
              <w:rPr>
                <w:rFonts w:asciiTheme="minorEastAsia" w:hAnsiTheme="minorEastAsia" w:hint="eastAsia"/>
                <w:sz w:val="21"/>
                <w:szCs w:val="21"/>
              </w:rPr>
              <w:t>圆柱面粗糙度</w:t>
            </w:r>
          </w:p>
        </w:tc>
        <w:tc>
          <w:tcPr>
            <w:tcW w:w="558" w:type="pct"/>
          </w:tcPr>
          <w:p w14:paraId="0D7A943F" w14:textId="66F1C200" w:rsidR="00481245" w:rsidRPr="00E56AB3" w:rsidRDefault="00481245" w:rsidP="00481245">
            <w:pPr>
              <w:jc w:val="center"/>
              <w:rPr>
                <w:rFonts w:ascii="Times New Roman" w:eastAsia="宋体" w:hAnsi="Times New Roman" w:cs="Times New Roman"/>
                <w:sz w:val="21"/>
                <w:szCs w:val="21"/>
              </w:rPr>
            </w:pPr>
            <w:r w:rsidRPr="00E56AB3">
              <w:rPr>
                <w:rFonts w:ascii="Times New Roman" w:eastAsia="宋体" w:hAnsi="Times New Roman" w:cs="Times New Roman"/>
                <w:sz w:val="21"/>
                <w:szCs w:val="21"/>
              </w:rPr>
              <w:t>0.0758</w:t>
            </w:r>
          </w:p>
        </w:tc>
      </w:tr>
      <w:tr w:rsidR="00481245" w14:paraId="4CE4276C" w14:textId="77777777" w:rsidTr="00F64A77">
        <w:trPr>
          <w:jc w:val="center"/>
        </w:trPr>
        <w:tc>
          <w:tcPr>
            <w:tcW w:w="594" w:type="pct"/>
            <w:vMerge/>
          </w:tcPr>
          <w:p w14:paraId="4208868C" w14:textId="77777777" w:rsidR="00481245" w:rsidRPr="002C51B7" w:rsidRDefault="00481245" w:rsidP="00481245">
            <w:pPr>
              <w:jc w:val="center"/>
              <w:rPr>
                <w:rFonts w:ascii="Times New Roman" w:hAnsi="Times New Roman" w:cs="Times New Roman"/>
                <w:sz w:val="21"/>
                <w:szCs w:val="21"/>
              </w:rPr>
            </w:pPr>
          </w:p>
        </w:tc>
        <w:tc>
          <w:tcPr>
            <w:tcW w:w="3848" w:type="pct"/>
            <w:gridSpan w:val="6"/>
          </w:tcPr>
          <w:p w14:paraId="5C1E7031" w14:textId="32AEFAD0" w:rsidR="00481245" w:rsidRPr="002C51B7" w:rsidRDefault="00481245" w:rsidP="00481245">
            <w:pPr>
              <w:jc w:val="center"/>
              <w:rPr>
                <w:rFonts w:ascii="Times New Roman" w:hAnsi="Times New Roman" w:cs="Times New Roman"/>
                <w:sz w:val="21"/>
                <w:szCs w:val="21"/>
              </w:rPr>
            </w:pPr>
            <w:r>
              <w:rPr>
                <w:rFonts w:asciiTheme="minorEastAsia" w:hAnsiTheme="minorEastAsia" w:hint="eastAsia"/>
                <w:sz w:val="21"/>
                <w:szCs w:val="21"/>
              </w:rPr>
              <w:t>圆弧面粗糙度</w:t>
            </w:r>
          </w:p>
        </w:tc>
        <w:tc>
          <w:tcPr>
            <w:tcW w:w="558" w:type="pct"/>
          </w:tcPr>
          <w:p w14:paraId="16C2DEA5" w14:textId="2A3C5723" w:rsidR="00481245" w:rsidRPr="00E56AB3" w:rsidRDefault="00481245" w:rsidP="00481245">
            <w:pPr>
              <w:jc w:val="center"/>
              <w:rPr>
                <w:rFonts w:ascii="Times New Roman" w:eastAsia="宋体" w:hAnsi="Times New Roman" w:cs="Times New Roman"/>
                <w:sz w:val="21"/>
                <w:szCs w:val="21"/>
              </w:rPr>
            </w:pPr>
            <w:r w:rsidRPr="00E56AB3">
              <w:rPr>
                <w:rFonts w:ascii="Times New Roman" w:eastAsia="宋体" w:hAnsi="Times New Roman" w:cs="Times New Roman"/>
                <w:sz w:val="21"/>
                <w:szCs w:val="21"/>
              </w:rPr>
              <w:t>0.0758</w:t>
            </w:r>
          </w:p>
        </w:tc>
      </w:tr>
      <w:tr w:rsidR="00481245" w14:paraId="0909F896" w14:textId="77777777" w:rsidTr="00481245">
        <w:trPr>
          <w:jc w:val="center"/>
        </w:trPr>
        <w:tc>
          <w:tcPr>
            <w:tcW w:w="5000" w:type="pct"/>
            <w:gridSpan w:val="8"/>
          </w:tcPr>
          <w:p w14:paraId="372106AD" w14:textId="289AB177" w:rsidR="00481245" w:rsidRPr="00607600" w:rsidRDefault="00481245" w:rsidP="00481245">
            <w:pPr>
              <w:jc w:val="center"/>
              <w:rPr>
                <w:rFonts w:asciiTheme="minorEastAsia" w:hAnsiTheme="minorEastAsia" w:cstheme="majorBidi"/>
                <w:b/>
                <w:bCs/>
                <w:sz w:val="21"/>
                <w:szCs w:val="21"/>
              </w:rPr>
            </w:pPr>
            <w:r w:rsidRPr="00607600">
              <w:rPr>
                <w:rFonts w:asciiTheme="minorEastAsia" w:hAnsiTheme="minorEastAsia" w:cs="Times New Roman" w:hint="eastAsia"/>
                <w:b/>
                <w:bCs/>
                <w:sz w:val="21"/>
                <w:szCs w:val="21"/>
              </w:rPr>
              <w:t>评价指标组1</w:t>
            </w:r>
          </w:p>
        </w:tc>
      </w:tr>
      <w:tr w:rsidR="00481245" w14:paraId="7172AFD8" w14:textId="77777777" w:rsidTr="002E3699">
        <w:trPr>
          <w:jc w:val="center"/>
        </w:trPr>
        <w:tc>
          <w:tcPr>
            <w:tcW w:w="1665" w:type="pct"/>
            <w:gridSpan w:val="2"/>
          </w:tcPr>
          <w:p w14:paraId="4993A193" w14:textId="29C8B1B3" w:rsidR="00481245" w:rsidRPr="005736A8" w:rsidRDefault="003725BE" w:rsidP="00481245">
            <w:pPr>
              <w:jc w:val="center"/>
              <w:rPr>
                <w:rFonts w:ascii="Times New Roman" w:hAnsi="Times New Roman" w:cs="Times New Roman"/>
                <w:sz w:val="21"/>
                <w:szCs w:val="21"/>
              </w:rPr>
            </w:pPr>
            <w:r w:rsidRPr="005736A8">
              <w:rPr>
                <w:rFonts w:cs="宋体" w:hint="eastAsia"/>
                <w:sz w:val="21"/>
                <w:szCs w:val="21"/>
              </w:rPr>
              <w:t>精度退化速率</w:t>
            </w:r>
            <w:r w:rsidRPr="005736A8">
              <w:rPr>
                <w:rFonts w:hint="eastAsia"/>
                <w:sz w:val="21"/>
                <w:szCs w:val="21"/>
              </w:rPr>
              <w:t>（</w:t>
            </w:r>
            <w:r w:rsidRPr="005736A8">
              <w:rPr>
                <w:rFonts w:ascii="Times New Roman" w:hAnsi="Times New Roman" w:cs="Times New Roman"/>
                <w:i/>
                <w:iCs/>
                <w:sz w:val="21"/>
                <w:szCs w:val="21"/>
              </w:rPr>
              <w:t>ARDR</w:t>
            </w:r>
            <w:r w:rsidRPr="005736A8">
              <w:rPr>
                <w:rFonts w:hint="eastAsia"/>
                <w:sz w:val="21"/>
                <w:szCs w:val="21"/>
              </w:rPr>
              <w:t>）</w:t>
            </w:r>
          </w:p>
        </w:tc>
        <w:tc>
          <w:tcPr>
            <w:tcW w:w="1666" w:type="pct"/>
            <w:gridSpan w:val="4"/>
          </w:tcPr>
          <w:p w14:paraId="3FAA5314" w14:textId="6B6B64BA" w:rsidR="00481245" w:rsidRPr="005736A8" w:rsidRDefault="003725BE" w:rsidP="00481245">
            <w:pPr>
              <w:jc w:val="center"/>
              <w:rPr>
                <w:rFonts w:ascii="Times New Roman" w:hAnsi="Times New Roman" w:cs="Times New Roman"/>
                <w:sz w:val="21"/>
                <w:szCs w:val="21"/>
              </w:rPr>
            </w:pPr>
            <w:r w:rsidRPr="005736A8">
              <w:rPr>
                <w:rFonts w:hint="eastAsia"/>
                <w:sz w:val="21"/>
                <w:szCs w:val="21"/>
              </w:rPr>
              <w:t>精度</w:t>
            </w:r>
            <w:r w:rsidRPr="005736A8">
              <w:rPr>
                <w:sz w:val="21"/>
                <w:szCs w:val="21"/>
              </w:rPr>
              <w:t>保持度</w:t>
            </w:r>
            <w:r w:rsidRPr="005736A8">
              <w:rPr>
                <w:rFonts w:cs="Times New Roman" w:hint="eastAsia"/>
                <w:sz w:val="21"/>
                <w:szCs w:val="21"/>
              </w:rPr>
              <w:t>（</w:t>
            </w:r>
            <w:r w:rsidRPr="005736A8">
              <w:rPr>
                <w:rFonts w:ascii="Times New Roman" w:hAnsi="Times New Roman" w:cs="Times New Roman"/>
                <w:i/>
                <w:iCs/>
                <w:sz w:val="21"/>
                <w:szCs w:val="21"/>
              </w:rPr>
              <w:t>ARD</w:t>
            </w:r>
            <w:r w:rsidRPr="005736A8">
              <w:rPr>
                <w:rFonts w:cs="Times New Roman" w:hint="eastAsia"/>
                <w:sz w:val="21"/>
                <w:szCs w:val="21"/>
              </w:rPr>
              <w:t>）</w:t>
            </w:r>
          </w:p>
        </w:tc>
        <w:tc>
          <w:tcPr>
            <w:tcW w:w="1669" w:type="pct"/>
            <w:gridSpan w:val="2"/>
          </w:tcPr>
          <w:p w14:paraId="0441F578" w14:textId="76FB8275" w:rsidR="00481245" w:rsidRPr="005736A8" w:rsidRDefault="003725BE" w:rsidP="00481245">
            <w:pPr>
              <w:jc w:val="center"/>
              <w:rPr>
                <w:rFonts w:ascii="宋体" w:eastAsia="宋体" w:hAnsi="宋体" w:cstheme="majorBidi"/>
                <w:sz w:val="21"/>
                <w:szCs w:val="21"/>
              </w:rPr>
            </w:pPr>
            <w:r w:rsidRPr="005736A8">
              <w:rPr>
                <w:rFonts w:hint="eastAsia"/>
                <w:sz w:val="21"/>
                <w:szCs w:val="21"/>
              </w:rPr>
              <w:t>精度波动度（</w:t>
            </w:r>
            <w:r w:rsidRPr="005736A8">
              <w:rPr>
                <w:rFonts w:ascii="Times New Roman" w:hAnsi="Times New Roman" w:cs="Times New Roman"/>
                <w:i/>
                <w:iCs/>
                <w:sz w:val="21"/>
                <w:szCs w:val="21"/>
              </w:rPr>
              <w:t>AFD</w:t>
            </w:r>
            <w:r w:rsidRPr="005736A8">
              <w:rPr>
                <w:rFonts w:hint="eastAsia"/>
                <w:sz w:val="21"/>
                <w:szCs w:val="21"/>
              </w:rPr>
              <w:t>）</w:t>
            </w:r>
          </w:p>
        </w:tc>
      </w:tr>
      <w:tr w:rsidR="00481245" w14:paraId="7E1F572B" w14:textId="77777777" w:rsidTr="002E3699">
        <w:trPr>
          <w:jc w:val="center"/>
        </w:trPr>
        <w:tc>
          <w:tcPr>
            <w:tcW w:w="1665" w:type="pct"/>
            <w:gridSpan w:val="2"/>
          </w:tcPr>
          <w:p w14:paraId="79712F2D" w14:textId="1856816E" w:rsidR="00481245" w:rsidRPr="005736A8" w:rsidRDefault="003725BE" w:rsidP="00481245">
            <w:pPr>
              <w:jc w:val="center"/>
              <w:rPr>
                <w:rFonts w:ascii="Times New Roman" w:eastAsia="宋体" w:hAnsi="Times New Roman" w:cs="Times New Roman"/>
                <w:sz w:val="21"/>
                <w:szCs w:val="21"/>
              </w:rPr>
            </w:pPr>
            <w:r w:rsidRPr="005736A8">
              <w:rPr>
                <w:rFonts w:ascii="Times New Roman" w:eastAsia="宋体" w:hAnsi="Times New Roman" w:cs="Times New Roman" w:hint="eastAsia"/>
                <w:sz w:val="21"/>
                <w:szCs w:val="21"/>
              </w:rPr>
              <w:t>0.25</w:t>
            </w:r>
          </w:p>
        </w:tc>
        <w:tc>
          <w:tcPr>
            <w:tcW w:w="1666" w:type="pct"/>
            <w:gridSpan w:val="4"/>
          </w:tcPr>
          <w:p w14:paraId="062BC0A8" w14:textId="11BC148E" w:rsidR="00481245" w:rsidRPr="005736A8" w:rsidRDefault="003725BE" w:rsidP="00481245">
            <w:pPr>
              <w:jc w:val="center"/>
              <w:rPr>
                <w:rFonts w:ascii="Times New Roman" w:eastAsia="宋体" w:hAnsi="Times New Roman" w:cs="Times New Roman"/>
                <w:sz w:val="21"/>
                <w:szCs w:val="21"/>
              </w:rPr>
            </w:pPr>
            <w:r w:rsidRPr="005736A8">
              <w:rPr>
                <w:rFonts w:ascii="Times New Roman" w:eastAsia="宋体" w:hAnsi="Times New Roman" w:cs="Times New Roman" w:hint="eastAsia"/>
                <w:sz w:val="21"/>
                <w:szCs w:val="21"/>
              </w:rPr>
              <w:t>0.5</w:t>
            </w:r>
          </w:p>
        </w:tc>
        <w:tc>
          <w:tcPr>
            <w:tcW w:w="1669" w:type="pct"/>
            <w:gridSpan w:val="2"/>
          </w:tcPr>
          <w:p w14:paraId="578AAD18" w14:textId="68DE58B7" w:rsidR="00481245" w:rsidRPr="005736A8" w:rsidRDefault="003725BE" w:rsidP="00481245">
            <w:pPr>
              <w:jc w:val="center"/>
              <w:rPr>
                <w:rFonts w:ascii="Times New Roman" w:eastAsia="宋体" w:hAnsi="Times New Roman" w:cs="Times New Roman"/>
                <w:sz w:val="21"/>
                <w:szCs w:val="21"/>
              </w:rPr>
            </w:pPr>
            <w:r w:rsidRPr="005736A8">
              <w:rPr>
                <w:rFonts w:ascii="Times New Roman" w:eastAsia="宋体" w:hAnsi="Times New Roman" w:cs="Times New Roman"/>
                <w:sz w:val="21"/>
                <w:szCs w:val="21"/>
              </w:rPr>
              <w:t>0.25</w:t>
            </w:r>
          </w:p>
        </w:tc>
      </w:tr>
      <w:tr w:rsidR="00607600" w14:paraId="45AE6E8A" w14:textId="77777777" w:rsidTr="00607600">
        <w:trPr>
          <w:jc w:val="center"/>
        </w:trPr>
        <w:tc>
          <w:tcPr>
            <w:tcW w:w="5000" w:type="pct"/>
            <w:gridSpan w:val="8"/>
          </w:tcPr>
          <w:p w14:paraId="7384B8B2" w14:textId="2A5A430F" w:rsidR="00607600" w:rsidRPr="005736A8" w:rsidRDefault="00607600" w:rsidP="00481245">
            <w:pPr>
              <w:jc w:val="center"/>
              <w:rPr>
                <w:rFonts w:ascii="宋体" w:eastAsia="宋体" w:hAnsi="宋体" w:cstheme="majorBidi"/>
                <w:sz w:val="21"/>
                <w:szCs w:val="21"/>
              </w:rPr>
            </w:pPr>
            <w:r w:rsidRPr="005736A8">
              <w:rPr>
                <w:rFonts w:asciiTheme="minorEastAsia" w:hAnsiTheme="minorEastAsia" w:cs="Times New Roman" w:hint="eastAsia"/>
                <w:b/>
                <w:bCs/>
                <w:sz w:val="21"/>
                <w:szCs w:val="21"/>
              </w:rPr>
              <w:t>评价指标组2</w:t>
            </w:r>
          </w:p>
        </w:tc>
      </w:tr>
      <w:tr w:rsidR="003725BE" w14:paraId="7C18D7B4" w14:textId="77777777" w:rsidTr="00607600">
        <w:trPr>
          <w:jc w:val="center"/>
        </w:trPr>
        <w:tc>
          <w:tcPr>
            <w:tcW w:w="2501" w:type="pct"/>
            <w:gridSpan w:val="4"/>
          </w:tcPr>
          <w:p w14:paraId="63A4D164" w14:textId="453F676B" w:rsidR="003725BE" w:rsidRPr="005736A8" w:rsidRDefault="003725BE" w:rsidP="00481245">
            <w:pPr>
              <w:jc w:val="center"/>
              <w:rPr>
                <w:rFonts w:ascii="Times New Roman" w:hAnsi="Times New Roman" w:cs="Times New Roman"/>
                <w:sz w:val="21"/>
                <w:szCs w:val="21"/>
              </w:rPr>
            </w:pPr>
            <w:r w:rsidRPr="005736A8">
              <w:rPr>
                <w:rFonts w:cs="宋体"/>
                <w:sz w:val="21"/>
                <w:szCs w:val="21"/>
              </w:rPr>
              <w:t>加工</w:t>
            </w:r>
            <w:r w:rsidRPr="005736A8">
              <w:rPr>
                <w:rFonts w:cs="宋体" w:hint="eastAsia"/>
                <w:sz w:val="21"/>
                <w:szCs w:val="21"/>
              </w:rPr>
              <w:t>精度</w:t>
            </w:r>
            <w:r w:rsidRPr="005736A8">
              <w:rPr>
                <w:rFonts w:cs="宋体"/>
                <w:sz w:val="21"/>
                <w:szCs w:val="21"/>
              </w:rPr>
              <w:t>一致性（</w:t>
            </w:r>
            <w:r w:rsidRPr="005736A8">
              <w:rPr>
                <w:rFonts w:ascii="Times New Roman" w:hAnsi="Times New Roman" w:cs="Times New Roman"/>
                <w:i/>
                <w:iCs/>
                <w:sz w:val="21"/>
                <w:szCs w:val="21"/>
              </w:rPr>
              <w:t>ACD</w:t>
            </w:r>
            <w:r w:rsidRPr="005736A8">
              <w:rPr>
                <w:rFonts w:cs="宋体"/>
                <w:sz w:val="21"/>
                <w:szCs w:val="21"/>
              </w:rPr>
              <w:t>）</w:t>
            </w:r>
          </w:p>
        </w:tc>
        <w:tc>
          <w:tcPr>
            <w:tcW w:w="2499" w:type="pct"/>
            <w:gridSpan w:val="4"/>
          </w:tcPr>
          <w:p w14:paraId="72387CCE" w14:textId="2C6F5594" w:rsidR="003725BE" w:rsidRPr="005736A8" w:rsidRDefault="003725BE" w:rsidP="00481245">
            <w:pPr>
              <w:jc w:val="center"/>
              <w:rPr>
                <w:rFonts w:ascii="宋体" w:eastAsia="宋体" w:hAnsi="宋体" w:cstheme="majorBidi"/>
                <w:sz w:val="21"/>
                <w:szCs w:val="21"/>
              </w:rPr>
            </w:pPr>
            <w:r w:rsidRPr="005736A8">
              <w:rPr>
                <w:rFonts w:cs="宋体"/>
                <w:sz w:val="21"/>
                <w:szCs w:val="21"/>
              </w:rPr>
              <w:t>精度偏离度（</w:t>
            </w:r>
            <w:r w:rsidRPr="005736A8">
              <w:rPr>
                <w:rFonts w:ascii="Times New Roman" w:hAnsi="Times New Roman" w:cs="Times New Roman"/>
                <w:i/>
                <w:iCs/>
                <w:sz w:val="21"/>
                <w:szCs w:val="21"/>
              </w:rPr>
              <w:t>AD</w:t>
            </w:r>
            <w:r w:rsidRPr="005736A8">
              <w:rPr>
                <w:rFonts w:cs="宋体"/>
                <w:sz w:val="21"/>
                <w:szCs w:val="21"/>
              </w:rPr>
              <w:t>）</w:t>
            </w:r>
          </w:p>
        </w:tc>
      </w:tr>
      <w:tr w:rsidR="003725BE" w14:paraId="75324820" w14:textId="77777777" w:rsidTr="00607600">
        <w:trPr>
          <w:jc w:val="center"/>
        </w:trPr>
        <w:tc>
          <w:tcPr>
            <w:tcW w:w="2501" w:type="pct"/>
            <w:gridSpan w:val="4"/>
          </w:tcPr>
          <w:p w14:paraId="10F6E4C2" w14:textId="52A17E9A" w:rsidR="003725BE" w:rsidRPr="002C51B7" w:rsidRDefault="003725BE" w:rsidP="00481245">
            <w:pPr>
              <w:jc w:val="center"/>
              <w:rPr>
                <w:rFonts w:ascii="Times New Roman" w:hAnsi="Times New Roman" w:cs="Times New Roman"/>
                <w:sz w:val="21"/>
                <w:szCs w:val="21"/>
              </w:rPr>
            </w:pPr>
            <w:r>
              <w:rPr>
                <w:rFonts w:ascii="Times New Roman" w:hAnsi="Times New Roman" w:cs="Times New Roman" w:hint="eastAsia"/>
                <w:sz w:val="21"/>
                <w:szCs w:val="21"/>
              </w:rPr>
              <w:t>0.5</w:t>
            </w:r>
          </w:p>
        </w:tc>
        <w:tc>
          <w:tcPr>
            <w:tcW w:w="2499" w:type="pct"/>
            <w:gridSpan w:val="4"/>
          </w:tcPr>
          <w:p w14:paraId="61898EA5" w14:textId="3C9A5E2A" w:rsidR="003725BE" w:rsidRPr="00E56AB3" w:rsidRDefault="003725BE" w:rsidP="00481245">
            <w:pPr>
              <w:jc w:val="center"/>
              <w:rPr>
                <w:rFonts w:ascii="Times New Roman" w:eastAsia="宋体" w:hAnsi="Times New Roman" w:cs="Times New Roman"/>
                <w:sz w:val="21"/>
                <w:szCs w:val="21"/>
              </w:rPr>
            </w:pPr>
            <w:r w:rsidRPr="00E56AB3">
              <w:rPr>
                <w:rFonts w:ascii="Times New Roman" w:eastAsia="宋体" w:hAnsi="Times New Roman" w:cs="Times New Roman"/>
                <w:sz w:val="21"/>
                <w:szCs w:val="21"/>
              </w:rPr>
              <w:t>0.5</w:t>
            </w:r>
          </w:p>
        </w:tc>
      </w:tr>
    </w:tbl>
    <w:p w14:paraId="707F37FB" w14:textId="5A5244A3" w:rsidR="00FC0DBC" w:rsidRDefault="00FC0DBC" w:rsidP="00607600">
      <w:pPr>
        <w:widowControl/>
        <w:spacing w:beforeLines="50" w:before="156"/>
        <w:jc w:val="left"/>
        <w:rPr>
          <w:rFonts w:asciiTheme="majorHAnsi" w:eastAsia="黑体" w:hAnsiTheme="majorHAnsi" w:cstheme="majorBidi"/>
          <w:sz w:val="20"/>
          <w:szCs w:val="20"/>
        </w:rPr>
      </w:pPr>
      <w:r w:rsidRPr="00FC0DBC">
        <w:rPr>
          <w:rFonts w:asciiTheme="majorHAnsi" w:eastAsia="黑体" w:hAnsiTheme="majorHAnsi" w:cstheme="majorBidi" w:hint="eastAsia"/>
          <w:sz w:val="20"/>
          <w:szCs w:val="20"/>
        </w:rPr>
        <w:t>注：在实际应用中，应根据具体机床型号、加工工艺要求、产品技术标准及现场工况等因素，对权重进行合理调整。</w:t>
      </w:r>
      <w:r>
        <w:rPr>
          <w:rFonts w:asciiTheme="majorHAnsi" w:eastAsia="黑体" w:hAnsiTheme="majorHAnsi" w:cstheme="majorBidi" w:hint="eastAsia"/>
          <w:sz w:val="20"/>
          <w:szCs w:val="20"/>
        </w:rPr>
        <w:t>表中</w:t>
      </w:r>
      <w:r w:rsidRPr="00FC0DBC">
        <w:rPr>
          <w:rFonts w:asciiTheme="majorHAnsi" w:eastAsia="黑体" w:hAnsiTheme="majorHAnsi" w:cstheme="majorBidi" w:hint="eastAsia"/>
          <w:sz w:val="20"/>
          <w:szCs w:val="20"/>
        </w:rPr>
        <w:t>权重</w:t>
      </w:r>
      <w:r w:rsidR="00607600">
        <w:rPr>
          <w:rFonts w:asciiTheme="majorHAnsi" w:eastAsia="黑体" w:hAnsiTheme="majorHAnsi" w:cstheme="majorBidi" w:hint="eastAsia"/>
          <w:sz w:val="20"/>
          <w:szCs w:val="20"/>
        </w:rPr>
        <w:t>并非</w:t>
      </w:r>
      <w:r w:rsidRPr="00FC0DBC">
        <w:rPr>
          <w:rFonts w:asciiTheme="majorHAnsi" w:eastAsia="黑体" w:hAnsiTheme="majorHAnsi" w:cstheme="majorBidi" w:hint="eastAsia"/>
          <w:sz w:val="20"/>
          <w:szCs w:val="20"/>
        </w:rPr>
        <w:t>绝对判定标准，相关方使用时需结合实际情况审慎决策。</w:t>
      </w:r>
    </w:p>
    <w:p w14:paraId="3CCFFAFF" w14:textId="3C4EEE3E" w:rsidR="00DA0CD2" w:rsidRDefault="00FC0DBC" w:rsidP="00E56AB3">
      <w:pPr>
        <w:widowControl/>
        <w:jc w:val="left"/>
        <w:rPr>
          <w:rFonts w:asciiTheme="majorHAnsi" w:eastAsia="黑体" w:hAnsiTheme="majorHAnsi" w:cstheme="majorBidi"/>
          <w:sz w:val="20"/>
          <w:szCs w:val="20"/>
        </w:rPr>
      </w:pPr>
      <w:r>
        <w:rPr>
          <w:rFonts w:asciiTheme="majorHAnsi" w:eastAsia="黑体" w:hAnsiTheme="majorHAnsi" w:cstheme="majorBidi"/>
          <w:sz w:val="20"/>
          <w:szCs w:val="20"/>
        </w:rPr>
        <w:br w:type="page"/>
      </w:r>
      <w:r w:rsidR="00DA0CD2" w:rsidRPr="00A475D5">
        <w:rPr>
          <w:rFonts w:asciiTheme="majorHAnsi" w:eastAsia="黑体" w:hAnsiTheme="majorHAnsi" w:cstheme="majorBidi" w:hint="eastAsia"/>
          <w:sz w:val="20"/>
          <w:szCs w:val="20"/>
        </w:rPr>
        <w:lastRenderedPageBreak/>
        <w:t>表</w:t>
      </w:r>
      <w:r w:rsidR="00DA0CD2" w:rsidRPr="00A475D5">
        <w:rPr>
          <w:rFonts w:asciiTheme="majorHAnsi" w:eastAsia="黑体" w:hAnsiTheme="majorHAnsi" w:cstheme="majorBidi" w:hint="eastAsia"/>
          <w:sz w:val="20"/>
          <w:szCs w:val="20"/>
        </w:rPr>
        <w:t>A.</w:t>
      </w:r>
      <w:r w:rsidR="00DA0CD2">
        <w:rPr>
          <w:rFonts w:asciiTheme="majorHAnsi" w:eastAsia="黑体" w:hAnsiTheme="majorHAnsi" w:cstheme="majorBidi" w:hint="eastAsia"/>
          <w:sz w:val="20"/>
          <w:szCs w:val="20"/>
        </w:rPr>
        <w:t>2</w:t>
      </w:r>
      <w:r w:rsidR="00DA0CD2" w:rsidRPr="00A475D5">
        <w:rPr>
          <w:rFonts w:asciiTheme="majorHAnsi" w:eastAsia="黑体" w:hAnsiTheme="majorHAnsi" w:cstheme="majorBidi" w:hint="eastAsia"/>
          <w:sz w:val="20"/>
          <w:szCs w:val="20"/>
        </w:rPr>
        <w:t xml:space="preserve"> </w:t>
      </w:r>
      <w:r w:rsidR="00DA0CD2">
        <w:rPr>
          <w:rFonts w:asciiTheme="majorHAnsi" w:eastAsia="黑体" w:hAnsiTheme="majorHAnsi" w:cstheme="majorBidi" w:hint="eastAsia"/>
          <w:sz w:val="20"/>
          <w:szCs w:val="20"/>
        </w:rPr>
        <w:t>功能部件</w:t>
      </w:r>
      <w:r w:rsidR="00DA0CD2" w:rsidRPr="00A475D5">
        <w:rPr>
          <w:rFonts w:asciiTheme="majorHAnsi" w:eastAsia="黑体" w:hAnsiTheme="majorHAnsi" w:cstheme="majorBidi" w:hint="eastAsia"/>
          <w:sz w:val="20"/>
          <w:szCs w:val="20"/>
        </w:rPr>
        <w:t>精度保持性精度检测记录</w:t>
      </w:r>
    </w:p>
    <w:p w14:paraId="11DCE7E0" w14:textId="5B675EE3" w:rsidR="00DA0CD2" w:rsidRDefault="00DA0CD2" w:rsidP="00DA0CD2">
      <w:pPr>
        <w:spacing w:line="720" w:lineRule="auto"/>
        <w:rPr>
          <w:rFonts w:asciiTheme="majorHAnsi" w:eastAsia="黑体" w:hAnsiTheme="majorHAnsi" w:cstheme="majorBidi"/>
          <w:sz w:val="20"/>
          <w:szCs w:val="20"/>
        </w:rPr>
      </w:pPr>
      <w:r>
        <w:rPr>
          <w:rFonts w:asciiTheme="majorHAnsi" w:eastAsia="黑体" w:hAnsiTheme="majorHAnsi" w:cstheme="majorBidi" w:hint="eastAsia"/>
          <w:sz w:val="20"/>
          <w:szCs w:val="20"/>
        </w:rPr>
        <w:t>设备编号</w:t>
      </w:r>
      <w:r>
        <w:rPr>
          <w:rFonts w:asciiTheme="majorHAnsi" w:eastAsia="黑体" w:hAnsiTheme="majorHAnsi" w:cstheme="majorBidi" w:hint="eastAsia"/>
          <w:sz w:val="20"/>
          <w:szCs w:val="20"/>
          <w:u w:val="single"/>
        </w:rPr>
        <w:t xml:space="preserve">          </w:t>
      </w:r>
      <w:r>
        <w:rPr>
          <w:rFonts w:asciiTheme="majorHAnsi" w:eastAsia="黑体" w:hAnsiTheme="majorHAnsi" w:cstheme="majorBidi" w:hint="eastAsia"/>
          <w:sz w:val="20"/>
          <w:szCs w:val="20"/>
        </w:rPr>
        <w:t xml:space="preserve">  </w:t>
      </w:r>
      <w:r w:rsidR="007B5B4A">
        <w:rPr>
          <w:rFonts w:asciiTheme="majorHAnsi" w:eastAsia="黑体" w:hAnsiTheme="majorHAnsi" w:cstheme="majorBidi" w:hint="eastAsia"/>
          <w:sz w:val="20"/>
          <w:szCs w:val="20"/>
        </w:rPr>
        <w:t>部件名称</w:t>
      </w:r>
      <w:r>
        <w:rPr>
          <w:rFonts w:asciiTheme="majorHAnsi" w:eastAsia="黑体" w:hAnsiTheme="majorHAnsi" w:cstheme="majorBidi" w:hint="eastAsia"/>
          <w:sz w:val="20"/>
          <w:szCs w:val="20"/>
          <w:u w:val="single"/>
        </w:rPr>
        <w:t xml:space="preserve">           </w:t>
      </w:r>
      <w:r>
        <w:rPr>
          <w:rFonts w:asciiTheme="majorHAnsi" w:eastAsia="黑体" w:hAnsiTheme="majorHAnsi" w:cstheme="majorBidi" w:hint="eastAsia"/>
          <w:sz w:val="20"/>
          <w:szCs w:val="20"/>
        </w:rPr>
        <w:t xml:space="preserve">  </w:t>
      </w:r>
      <w:r>
        <w:rPr>
          <w:rFonts w:asciiTheme="majorHAnsi" w:eastAsia="黑体" w:hAnsiTheme="majorHAnsi" w:cstheme="majorBidi" w:hint="eastAsia"/>
          <w:sz w:val="20"/>
          <w:szCs w:val="20"/>
        </w:rPr>
        <w:t>记录时间</w:t>
      </w:r>
      <w:r>
        <w:rPr>
          <w:rFonts w:asciiTheme="majorHAnsi" w:eastAsia="黑体" w:hAnsiTheme="majorHAnsi" w:cstheme="majorBidi" w:hint="eastAsia"/>
          <w:sz w:val="20"/>
          <w:szCs w:val="20"/>
          <w:u w:val="single"/>
        </w:rPr>
        <w:t xml:space="preserve">            </w:t>
      </w:r>
      <w:r>
        <w:rPr>
          <w:rFonts w:asciiTheme="majorHAnsi" w:eastAsia="黑体" w:hAnsiTheme="majorHAnsi" w:cstheme="majorBidi" w:hint="eastAsia"/>
          <w:sz w:val="20"/>
          <w:szCs w:val="20"/>
        </w:rPr>
        <w:t xml:space="preserve">  </w:t>
      </w:r>
      <w:r>
        <w:rPr>
          <w:rFonts w:asciiTheme="majorHAnsi" w:eastAsia="黑体" w:hAnsiTheme="majorHAnsi" w:cstheme="majorBidi" w:hint="eastAsia"/>
          <w:sz w:val="20"/>
          <w:szCs w:val="20"/>
        </w:rPr>
        <w:t>人员</w:t>
      </w:r>
      <w:r>
        <w:rPr>
          <w:rFonts w:asciiTheme="majorHAnsi" w:eastAsia="黑体" w:hAnsiTheme="majorHAnsi" w:cstheme="majorBidi" w:hint="eastAsia"/>
          <w:sz w:val="20"/>
          <w:szCs w:val="20"/>
          <w:u w:val="single"/>
        </w:rPr>
        <w:t xml:space="preserve">             </w:t>
      </w:r>
    </w:p>
    <w:tbl>
      <w:tblPr>
        <w:tblStyle w:val="a5"/>
        <w:tblW w:w="486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620" w:firstRow="1" w:lastRow="0" w:firstColumn="0" w:lastColumn="0" w:noHBand="1" w:noVBand="1"/>
      </w:tblPr>
      <w:tblGrid>
        <w:gridCol w:w="700"/>
        <w:gridCol w:w="2269"/>
        <w:gridCol w:w="1560"/>
        <w:gridCol w:w="1702"/>
        <w:gridCol w:w="1842"/>
      </w:tblGrid>
      <w:tr w:rsidR="00DA0CD2" w:rsidRPr="005D2D9C" w14:paraId="61A0516E" w14:textId="77777777" w:rsidTr="00A83E57">
        <w:trPr>
          <w:trHeight w:val="624"/>
        </w:trPr>
        <w:tc>
          <w:tcPr>
            <w:tcW w:w="434" w:type="pct"/>
            <w:vAlign w:val="center"/>
          </w:tcPr>
          <w:p w14:paraId="62B82AAE" w14:textId="77777777" w:rsidR="00DA0CD2" w:rsidRPr="005D2D9C" w:rsidRDefault="00DA0CD2" w:rsidP="00A83E57">
            <w:pPr>
              <w:jc w:val="center"/>
              <w:rPr>
                <w:rFonts w:ascii="宋体" w:eastAsia="宋体" w:hAnsi="宋体" w:cstheme="majorBidi"/>
                <w:b/>
                <w:bCs/>
                <w:sz w:val="21"/>
                <w:szCs w:val="21"/>
              </w:rPr>
            </w:pPr>
            <w:r w:rsidRPr="005D2D9C">
              <w:rPr>
                <w:rFonts w:ascii="宋体" w:eastAsia="宋体" w:hAnsi="宋体" w:cstheme="majorBidi" w:hint="eastAsia"/>
                <w:b/>
                <w:bCs/>
                <w:sz w:val="21"/>
                <w:szCs w:val="21"/>
              </w:rPr>
              <w:t>精度类别</w:t>
            </w:r>
          </w:p>
        </w:tc>
        <w:tc>
          <w:tcPr>
            <w:tcW w:w="1405" w:type="pct"/>
            <w:vAlign w:val="center"/>
          </w:tcPr>
          <w:p w14:paraId="4E4A38CA" w14:textId="77777777" w:rsidR="00DA0CD2" w:rsidRPr="005D2D9C" w:rsidRDefault="00DA0CD2" w:rsidP="00A83E57">
            <w:pPr>
              <w:jc w:val="center"/>
              <w:rPr>
                <w:rFonts w:ascii="宋体" w:eastAsia="宋体" w:hAnsi="宋体" w:cstheme="majorBidi"/>
                <w:b/>
                <w:bCs/>
                <w:sz w:val="21"/>
                <w:szCs w:val="21"/>
              </w:rPr>
            </w:pPr>
            <w:r w:rsidRPr="005D2D9C">
              <w:rPr>
                <w:rFonts w:ascii="宋体" w:eastAsia="宋体" w:hAnsi="宋体" w:cstheme="majorBidi" w:hint="eastAsia"/>
                <w:b/>
                <w:bCs/>
                <w:sz w:val="21"/>
                <w:szCs w:val="21"/>
              </w:rPr>
              <w:t>检验内容</w:t>
            </w:r>
          </w:p>
        </w:tc>
        <w:tc>
          <w:tcPr>
            <w:tcW w:w="966" w:type="pct"/>
            <w:vAlign w:val="center"/>
          </w:tcPr>
          <w:p w14:paraId="10718696" w14:textId="77777777" w:rsidR="00DA0CD2" w:rsidRPr="005D2D9C" w:rsidRDefault="00DA0CD2" w:rsidP="00A83E57">
            <w:pPr>
              <w:jc w:val="center"/>
              <w:rPr>
                <w:rFonts w:ascii="宋体" w:eastAsia="宋体" w:hAnsi="宋体" w:cstheme="majorBidi"/>
                <w:b/>
                <w:bCs/>
                <w:sz w:val="21"/>
                <w:szCs w:val="21"/>
              </w:rPr>
            </w:pPr>
            <w:r w:rsidRPr="005D2D9C">
              <w:rPr>
                <w:rFonts w:ascii="宋体" w:eastAsia="宋体" w:hAnsi="宋体" w:cstheme="majorBidi" w:hint="eastAsia"/>
                <w:b/>
                <w:bCs/>
                <w:sz w:val="21"/>
                <w:szCs w:val="21"/>
              </w:rPr>
              <w:t>精度允差</w:t>
            </w:r>
          </w:p>
        </w:tc>
        <w:tc>
          <w:tcPr>
            <w:tcW w:w="1054" w:type="pct"/>
            <w:vAlign w:val="center"/>
          </w:tcPr>
          <w:p w14:paraId="6E44DCDD" w14:textId="77777777" w:rsidR="00DA0CD2" w:rsidRPr="005D2D9C" w:rsidRDefault="00DA0CD2" w:rsidP="00A83E57">
            <w:pPr>
              <w:jc w:val="center"/>
              <w:rPr>
                <w:rFonts w:ascii="宋体" w:eastAsia="宋体" w:hAnsi="宋体" w:cstheme="majorBidi"/>
                <w:b/>
                <w:bCs/>
                <w:sz w:val="21"/>
                <w:szCs w:val="21"/>
              </w:rPr>
            </w:pPr>
            <w:r w:rsidRPr="005D2D9C">
              <w:rPr>
                <w:rFonts w:ascii="宋体" w:eastAsia="宋体" w:hAnsi="宋体" w:cstheme="majorBidi" w:hint="eastAsia"/>
                <w:b/>
                <w:bCs/>
                <w:sz w:val="21"/>
                <w:szCs w:val="21"/>
              </w:rPr>
              <w:t>实测数据</w:t>
            </w:r>
          </w:p>
        </w:tc>
        <w:tc>
          <w:tcPr>
            <w:tcW w:w="1141" w:type="pct"/>
            <w:vAlign w:val="center"/>
          </w:tcPr>
          <w:p w14:paraId="62DA0936" w14:textId="77777777" w:rsidR="00DA0CD2" w:rsidRPr="005D2D9C" w:rsidRDefault="00DA0CD2" w:rsidP="00A83E57">
            <w:pPr>
              <w:jc w:val="center"/>
              <w:rPr>
                <w:rFonts w:ascii="宋体" w:eastAsia="宋体" w:hAnsi="宋体" w:cstheme="majorBidi"/>
                <w:b/>
                <w:bCs/>
                <w:sz w:val="21"/>
                <w:szCs w:val="21"/>
              </w:rPr>
            </w:pPr>
            <w:r w:rsidRPr="005D2D9C">
              <w:rPr>
                <w:rFonts w:ascii="宋体" w:eastAsia="宋体" w:hAnsi="宋体" w:cstheme="majorBidi" w:hint="eastAsia"/>
                <w:b/>
                <w:bCs/>
                <w:sz w:val="21"/>
                <w:szCs w:val="21"/>
              </w:rPr>
              <w:t>备注</w:t>
            </w:r>
          </w:p>
        </w:tc>
      </w:tr>
      <w:tr w:rsidR="00DA0CD2" w:rsidRPr="005D2D9C" w14:paraId="10D638B8" w14:textId="77777777" w:rsidTr="00A83E57">
        <w:tc>
          <w:tcPr>
            <w:tcW w:w="434" w:type="pct"/>
            <w:vMerge w:val="restart"/>
            <w:vAlign w:val="center"/>
          </w:tcPr>
          <w:p w14:paraId="5E60C99E" w14:textId="77777777" w:rsidR="00DA0CD2" w:rsidRPr="005D2D9C" w:rsidRDefault="00DA0CD2" w:rsidP="00A83E57">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几</w:t>
            </w:r>
          </w:p>
          <w:p w14:paraId="42239860" w14:textId="77777777" w:rsidR="00DA0CD2" w:rsidRPr="005D2D9C" w:rsidRDefault="00DA0CD2" w:rsidP="00A83E57">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何</w:t>
            </w:r>
          </w:p>
          <w:p w14:paraId="6A997CE1" w14:textId="77777777" w:rsidR="00DA0CD2" w:rsidRPr="005D2D9C" w:rsidRDefault="00DA0CD2" w:rsidP="00A83E57">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精</w:t>
            </w:r>
          </w:p>
          <w:p w14:paraId="1D58B40F" w14:textId="77777777" w:rsidR="00DA0CD2" w:rsidRPr="005D2D9C" w:rsidRDefault="00DA0CD2" w:rsidP="00A83E57">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度</w:t>
            </w:r>
          </w:p>
        </w:tc>
        <w:tc>
          <w:tcPr>
            <w:tcW w:w="1405" w:type="pct"/>
            <w:vAlign w:val="center"/>
          </w:tcPr>
          <w:p w14:paraId="6F0061A3" w14:textId="77777777" w:rsidR="00DA0CD2" w:rsidRPr="005D2D9C" w:rsidRDefault="00DA0CD2" w:rsidP="00A83E57">
            <w:pPr>
              <w:spacing w:line="600" w:lineRule="auto"/>
              <w:jc w:val="center"/>
              <w:rPr>
                <w:rFonts w:ascii="宋体" w:eastAsia="宋体" w:hAnsi="宋体" w:cstheme="majorBidi"/>
                <w:b/>
                <w:bCs/>
                <w:sz w:val="21"/>
                <w:szCs w:val="21"/>
              </w:rPr>
            </w:pPr>
          </w:p>
        </w:tc>
        <w:tc>
          <w:tcPr>
            <w:tcW w:w="966" w:type="pct"/>
            <w:vAlign w:val="center"/>
          </w:tcPr>
          <w:p w14:paraId="7CAEA146"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054" w:type="pct"/>
            <w:vAlign w:val="center"/>
          </w:tcPr>
          <w:p w14:paraId="526DEC65"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141" w:type="pct"/>
            <w:vAlign w:val="center"/>
          </w:tcPr>
          <w:p w14:paraId="5E12C32B" w14:textId="77777777" w:rsidR="00DA0CD2" w:rsidRPr="005D2D9C" w:rsidRDefault="00DA0CD2" w:rsidP="00A83E57">
            <w:pPr>
              <w:spacing w:line="600" w:lineRule="auto"/>
              <w:jc w:val="center"/>
              <w:rPr>
                <w:rFonts w:ascii="宋体" w:eastAsia="宋体" w:hAnsi="宋体" w:cstheme="majorBidi"/>
                <w:b/>
                <w:bCs/>
                <w:sz w:val="21"/>
                <w:szCs w:val="21"/>
              </w:rPr>
            </w:pPr>
          </w:p>
        </w:tc>
      </w:tr>
      <w:tr w:rsidR="00DA0CD2" w:rsidRPr="005D2D9C" w14:paraId="071D33A6" w14:textId="77777777" w:rsidTr="00A83E57">
        <w:tc>
          <w:tcPr>
            <w:tcW w:w="434" w:type="pct"/>
            <w:vMerge/>
            <w:vAlign w:val="center"/>
          </w:tcPr>
          <w:p w14:paraId="054A9422"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405" w:type="pct"/>
            <w:vAlign w:val="center"/>
          </w:tcPr>
          <w:p w14:paraId="1921930D" w14:textId="77777777" w:rsidR="00DA0CD2" w:rsidRPr="005D2D9C" w:rsidRDefault="00DA0CD2" w:rsidP="00A83E57">
            <w:pPr>
              <w:spacing w:line="600" w:lineRule="auto"/>
              <w:jc w:val="center"/>
              <w:rPr>
                <w:rFonts w:ascii="宋体" w:eastAsia="宋体" w:hAnsi="宋体" w:cstheme="majorBidi"/>
                <w:b/>
                <w:bCs/>
                <w:sz w:val="21"/>
                <w:szCs w:val="21"/>
              </w:rPr>
            </w:pPr>
          </w:p>
        </w:tc>
        <w:tc>
          <w:tcPr>
            <w:tcW w:w="966" w:type="pct"/>
            <w:vAlign w:val="center"/>
          </w:tcPr>
          <w:p w14:paraId="38132421"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054" w:type="pct"/>
            <w:vAlign w:val="center"/>
          </w:tcPr>
          <w:p w14:paraId="515DC7A0"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141" w:type="pct"/>
            <w:vAlign w:val="center"/>
          </w:tcPr>
          <w:p w14:paraId="15C02376" w14:textId="77777777" w:rsidR="00DA0CD2" w:rsidRPr="005D2D9C" w:rsidRDefault="00DA0CD2" w:rsidP="00A83E57">
            <w:pPr>
              <w:spacing w:line="600" w:lineRule="auto"/>
              <w:jc w:val="center"/>
              <w:rPr>
                <w:rFonts w:ascii="宋体" w:eastAsia="宋体" w:hAnsi="宋体" w:cstheme="majorBidi"/>
                <w:b/>
                <w:bCs/>
                <w:sz w:val="21"/>
                <w:szCs w:val="21"/>
              </w:rPr>
            </w:pPr>
          </w:p>
        </w:tc>
      </w:tr>
      <w:tr w:rsidR="00DA0CD2" w:rsidRPr="005D2D9C" w14:paraId="0E6D780F" w14:textId="77777777" w:rsidTr="00A83E57">
        <w:tc>
          <w:tcPr>
            <w:tcW w:w="434" w:type="pct"/>
            <w:vMerge/>
            <w:vAlign w:val="center"/>
          </w:tcPr>
          <w:p w14:paraId="06530940"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405" w:type="pct"/>
            <w:vAlign w:val="center"/>
          </w:tcPr>
          <w:p w14:paraId="3A969A97" w14:textId="77777777" w:rsidR="00DA0CD2" w:rsidRPr="005D2D9C" w:rsidRDefault="00DA0CD2" w:rsidP="00A83E57">
            <w:pPr>
              <w:spacing w:line="600" w:lineRule="auto"/>
              <w:jc w:val="center"/>
              <w:rPr>
                <w:rFonts w:ascii="宋体" w:eastAsia="宋体" w:hAnsi="宋体" w:cstheme="majorBidi"/>
                <w:b/>
                <w:bCs/>
                <w:sz w:val="21"/>
                <w:szCs w:val="21"/>
              </w:rPr>
            </w:pPr>
          </w:p>
        </w:tc>
        <w:tc>
          <w:tcPr>
            <w:tcW w:w="966" w:type="pct"/>
            <w:vAlign w:val="center"/>
          </w:tcPr>
          <w:p w14:paraId="3EB5717E"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054" w:type="pct"/>
            <w:vAlign w:val="center"/>
          </w:tcPr>
          <w:p w14:paraId="51CFB20F"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141" w:type="pct"/>
            <w:vAlign w:val="center"/>
          </w:tcPr>
          <w:p w14:paraId="27EEC7A3" w14:textId="77777777" w:rsidR="00DA0CD2" w:rsidRPr="005D2D9C" w:rsidRDefault="00DA0CD2" w:rsidP="00A83E57">
            <w:pPr>
              <w:spacing w:line="600" w:lineRule="auto"/>
              <w:jc w:val="center"/>
              <w:rPr>
                <w:rFonts w:ascii="宋体" w:eastAsia="宋体" w:hAnsi="宋体" w:cstheme="majorBidi"/>
                <w:b/>
                <w:bCs/>
                <w:sz w:val="21"/>
                <w:szCs w:val="21"/>
              </w:rPr>
            </w:pPr>
          </w:p>
        </w:tc>
      </w:tr>
      <w:tr w:rsidR="00DA0CD2" w:rsidRPr="005D2D9C" w14:paraId="4F573604" w14:textId="77777777" w:rsidTr="00A83E57">
        <w:tc>
          <w:tcPr>
            <w:tcW w:w="434" w:type="pct"/>
            <w:vMerge/>
            <w:vAlign w:val="center"/>
          </w:tcPr>
          <w:p w14:paraId="18A381A3"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405" w:type="pct"/>
            <w:vAlign w:val="center"/>
          </w:tcPr>
          <w:p w14:paraId="53B107CE" w14:textId="77777777" w:rsidR="00DA0CD2" w:rsidRPr="005D2D9C" w:rsidRDefault="00DA0CD2" w:rsidP="00A83E57">
            <w:pPr>
              <w:spacing w:line="600" w:lineRule="auto"/>
              <w:jc w:val="center"/>
              <w:rPr>
                <w:rFonts w:ascii="宋体" w:eastAsia="宋体" w:hAnsi="宋体" w:cstheme="majorBidi"/>
                <w:b/>
                <w:bCs/>
                <w:sz w:val="21"/>
                <w:szCs w:val="21"/>
              </w:rPr>
            </w:pPr>
          </w:p>
        </w:tc>
        <w:tc>
          <w:tcPr>
            <w:tcW w:w="966" w:type="pct"/>
            <w:vAlign w:val="center"/>
          </w:tcPr>
          <w:p w14:paraId="49854F83"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054" w:type="pct"/>
            <w:vAlign w:val="center"/>
          </w:tcPr>
          <w:p w14:paraId="1A484117"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141" w:type="pct"/>
            <w:vAlign w:val="center"/>
          </w:tcPr>
          <w:p w14:paraId="60F5C36E" w14:textId="77777777" w:rsidR="00DA0CD2" w:rsidRPr="005D2D9C" w:rsidRDefault="00DA0CD2" w:rsidP="00A83E57">
            <w:pPr>
              <w:spacing w:line="600" w:lineRule="auto"/>
              <w:jc w:val="center"/>
              <w:rPr>
                <w:rFonts w:ascii="宋体" w:eastAsia="宋体" w:hAnsi="宋体" w:cstheme="majorBidi"/>
                <w:b/>
                <w:bCs/>
                <w:sz w:val="21"/>
                <w:szCs w:val="21"/>
              </w:rPr>
            </w:pPr>
          </w:p>
        </w:tc>
      </w:tr>
      <w:tr w:rsidR="00DA0CD2" w:rsidRPr="005D2D9C" w14:paraId="05364B44" w14:textId="77777777" w:rsidTr="00A83E57">
        <w:tc>
          <w:tcPr>
            <w:tcW w:w="434" w:type="pct"/>
            <w:vMerge/>
            <w:vAlign w:val="center"/>
          </w:tcPr>
          <w:p w14:paraId="5FC0163C"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405" w:type="pct"/>
            <w:vAlign w:val="center"/>
          </w:tcPr>
          <w:p w14:paraId="6721F361" w14:textId="77777777" w:rsidR="00DA0CD2" w:rsidRPr="005D2D9C" w:rsidRDefault="00DA0CD2" w:rsidP="00A83E57">
            <w:pPr>
              <w:spacing w:line="600" w:lineRule="auto"/>
              <w:jc w:val="center"/>
              <w:rPr>
                <w:rFonts w:ascii="宋体" w:eastAsia="宋体" w:hAnsi="宋体" w:cstheme="majorBidi"/>
                <w:b/>
                <w:bCs/>
                <w:sz w:val="21"/>
                <w:szCs w:val="21"/>
              </w:rPr>
            </w:pPr>
          </w:p>
        </w:tc>
        <w:tc>
          <w:tcPr>
            <w:tcW w:w="966" w:type="pct"/>
            <w:vAlign w:val="center"/>
          </w:tcPr>
          <w:p w14:paraId="1C82CC8C"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054" w:type="pct"/>
            <w:vAlign w:val="center"/>
          </w:tcPr>
          <w:p w14:paraId="60EDD772"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141" w:type="pct"/>
            <w:vAlign w:val="center"/>
          </w:tcPr>
          <w:p w14:paraId="1F6F2049" w14:textId="77777777" w:rsidR="00DA0CD2" w:rsidRPr="005D2D9C" w:rsidRDefault="00DA0CD2" w:rsidP="00A83E57">
            <w:pPr>
              <w:spacing w:line="600" w:lineRule="auto"/>
              <w:jc w:val="center"/>
              <w:rPr>
                <w:rFonts w:ascii="宋体" w:eastAsia="宋体" w:hAnsi="宋体" w:cstheme="majorBidi"/>
                <w:b/>
                <w:bCs/>
                <w:sz w:val="21"/>
                <w:szCs w:val="21"/>
              </w:rPr>
            </w:pPr>
          </w:p>
        </w:tc>
      </w:tr>
      <w:tr w:rsidR="00DA0CD2" w:rsidRPr="005D2D9C" w14:paraId="71271719" w14:textId="77777777" w:rsidTr="00A83E57">
        <w:tc>
          <w:tcPr>
            <w:tcW w:w="434" w:type="pct"/>
            <w:vMerge w:val="restart"/>
            <w:vAlign w:val="center"/>
          </w:tcPr>
          <w:p w14:paraId="0EF232C4" w14:textId="77777777" w:rsidR="00DA0CD2" w:rsidRPr="005D2D9C" w:rsidRDefault="00DA0CD2" w:rsidP="00A83E57">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位</w:t>
            </w:r>
          </w:p>
          <w:p w14:paraId="7C92527B" w14:textId="77777777" w:rsidR="00DA0CD2" w:rsidRPr="005D2D9C" w:rsidRDefault="00DA0CD2" w:rsidP="00A83E57">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置</w:t>
            </w:r>
          </w:p>
          <w:p w14:paraId="14732B40" w14:textId="77777777" w:rsidR="00DA0CD2" w:rsidRPr="005D2D9C" w:rsidRDefault="00DA0CD2" w:rsidP="00A83E57">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精</w:t>
            </w:r>
          </w:p>
          <w:p w14:paraId="214F05C0" w14:textId="77777777" w:rsidR="00DA0CD2" w:rsidRPr="005D2D9C" w:rsidRDefault="00DA0CD2" w:rsidP="00A83E57">
            <w:pPr>
              <w:spacing w:line="360" w:lineRule="auto"/>
              <w:jc w:val="center"/>
              <w:rPr>
                <w:rFonts w:ascii="宋体" w:eastAsia="宋体" w:hAnsi="宋体" w:cstheme="majorBidi"/>
                <w:b/>
                <w:bCs/>
                <w:sz w:val="21"/>
                <w:szCs w:val="21"/>
              </w:rPr>
            </w:pPr>
            <w:r w:rsidRPr="005D2D9C">
              <w:rPr>
                <w:rFonts w:ascii="宋体" w:eastAsia="宋体" w:hAnsi="宋体" w:cstheme="majorBidi" w:hint="eastAsia"/>
                <w:b/>
                <w:bCs/>
                <w:sz w:val="21"/>
                <w:szCs w:val="21"/>
              </w:rPr>
              <w:t>度</w:t>
            </w:r>
          </w:p>
        </w:tc>
        <w:tc>
          <w:tcPr>
            <w:tcW w:w="1405" w:type="pct"/>
            <w:vAlign w:val="center"/>
          </w:tcPr>
          <w:p w14:paraId="6F9C65DF" w14:textId="77777777" w:rsidR="00DA0CD2" w:rsidRPr="005D2D9C" w:rsidRDefault="00DA0CD2" w:rsidP="00A83E57">
            <w:pPr>
              <w:spacing w:line="600" w:lineRule="auto"/>
              <w:jc w:val="center"/>
              <w:rPr>
                <w:rFonts w:ascii="宋体" w:eastAsia="宋体" w:hAnsi="宋体" w:cstheme="majorBidi"/>
                <w:b/>
                <w:bCs/>
                <w:sz w:val="21"/>
                <w:szCs w:val="21"/>
              </w:rPr>
            </w:pPr>
          </w:p>
        </w:tc>
        <w:tc>
          <w:tcPr>
            <w:tcW w:w="966" w:type="pct"/>
            <w:vAlign w:val="center"/>
          </w:tcPr>
          <w:p w14:paraId="5DFD1505"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054" w:type="pct"/>
            <w:vAlign w:val="center"/>
          </w:tcPr>
          <w:p w14:paraId="511C4824"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141" w:type="pct"/>
            <w:vAlign w:val="center"/>
          </w:tcPr>
          <w:p w14:paraId="4508796D" w14:textId="77777777" w:rsidR="00DA0CD2" w:rsidRPr="005D2D9C" w:rsidRDefault="00DA0CD2" w:rsidP="00A83E57">
            <w:pPr>
              <w:spacing w:line="600" w:lineRule="auto"/>
              <w:jc w:val="center"/>
              <w:rPr>
                <w:rFonts w:ascii="宋体" w:eastAsia="宋体" w:hAnsi="宋体" w:cstheme="majorBidi"/>
                <w:b/>
                <w:bCs/>
                <w:sz w:val="21"/>
                <w:szCs w:val="21"/>
              </w:rPr>
            </w:pPr>
          </w:p>
        </w:tc>
      </w:tr>
      <w:tr w:rsidR="00DA0CD2" w:rsidRPr="005D2D9C" w14:paraId="2002FBB1" w14:textId="77777777" w:rsidTr="00A83E57">
        <w:tc>
          <w:tcPr>
            <w:tcW w:w="434" w:type="pct"/>
            <w:vMerge/>
            <w:vAlign w:val="center"/>
          </w:tcPr>
          <w:p w14:paraId="03AE0562" w14:textId="77777777" w:rsidR="00DA0CD2" w:rsidRPr="005D2D9C" w:rsidRDefault="00DA0CD2" w:rsidP="00A83E57">
            <w:pPr>
              <w:spacing w:line="360" w:lineRule="auto"/>
              <w:jc w:val="center"/>
              <w:rPr>
                <w:rFonts w:ascii="宋体" w:eastAsia="宋体" w:hAnsi="宋体" w:cstheme="majorBidi"/>
                <w:b/>
                <w:bCs/>
                <w:sz w:val="21"/>
                <w:szCs w:val="21"/>
              </w:rPr>
            </w:pPr>
          </w:p>
        </w:tc>
        <w:tc>
          <w:tcPr>
            <w:tcW w:w="1405" w:type="pct"/>
            <w:vAlign w:val="center"/>
          </w:tcPr>
          <w:p w14:paraId="46113846" w14:textId="77777777" w:rsidR="00DA0CD2" w:rsidRPr="005D2D9C" w:rsidRDefault="00DA0CD2" w:rsidP="00A83E57">
            <w:pPr>
              <w:spacing w:line="600" w:lineRule="auto"/>
              <w:jc w:val="center"/>
              <w:rPr>
                <w:rFonts w:ascii="宋体" w:eastAsia="宋体" w:hAnsi="宋体" w:cstheme="majorBidi"/>
                <w:b/>
                <w:bCs/>
                <w:sz w:val="21"/>
                <w:szCs w:val="21"/>
              </w:rPr>
            </w:pPr>
          </w:p>
        </w:tc>
        <w:tc>
          <w:tcPr>
            <w:tcW w:w="966" w:type="pct"/>
            <w:vAlign w:val="center"/>
          </w:tcPr>
          <w:p w14:paraId="1DA8ADB3"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054" w:type="pct"/>
            <w:vAlign w:val="center"/>
          </w:tcPr>
          <w:p w14:paraId="6B1C5E74"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141" w:type="pct"/>
            <w:vAlign w:val="center"/>
          </w:tcPr>
          <w:p w14:paraId="3A606B59" w14:textId="77777777" w:rsidR="00DA0CD2" w:rsidRPr="005D2D9C" w:rsidRDefault="00DA0CD2" w:rsidP="00A83E57">
            <w:pPr>
              <w:spacing w:line="600" w:lineRule="auto"/>
              <w:jc w:val="center"/>
              <w:rPr>
                <w:rFonts w:ascii="宋体" w:eastAsia="宋体" w:hAnsi="宋体" w:cstheme="majorBidi"/>
                <w:b/>
                <w:bCs/>
                <w:sz w:val="21"/>
                <w:szCs w:val="21"/>
              </w:rPr>
            </w:pPr>
          </w:p>
        </w:tc>
      </w:tr>
      <w:tr w:rsidR="00DA0CD2" w:rsidRPr="005D2D9C" w14:paraId="393C1B62" w14:textId="77777777" w:rsidTr="00A83E57">
        <w:tc>
          <w:tcPr>
            <w:tcW w:w="434" w:type="pct"/>
            <w:vMerge/>
            <w:vAlign w:val="center"/>
          </w:tcPr>
          <w:p w14:paraId="2D7E7E48" w14:textId="77777777" w:rsidR="00DA0CD2" w:rsidRPr="005D2D9C" w:rsidRDefault="00DA0CD2" w:rsidP="00A83E57">
            <w:pPr>
              <w:spacing w:line="360" w:lineRule="auto"/>
              <w:jc w:val="center"/>
              <w:rPr>
                <w:rFonts w:ascii="宋体" w:eastAsia="宋体" w:hAnsi="宋体" w:cstheme="majorBidi"/>
                <w:b/>
                <w:bCs/>
                <w:sz w:val="21"/>
                <w:szCs w:val="21"/>
              </w:rPr>
            </w:pPr>
          </w:p>
        </w:tc>
        <w:tc>
          <w:tcPr>
            <w:tcW w:w="1405" w:type="pct"/>
            <w:vAlign w:val="center"/>
          </w:tcPr>
          <w:p w14:paraId="68BF66D9" w14:textId="77777777" w:rsidR="00DA0CD2" w:rsidRPr="005D2D9C" w:rsidRDefault="00DA0CD2" w:rsidP="00A83E57">
            <w:pPr>
              <w:spacing w:line="600" w:lineRule="auto"/>
              <w:jc w:val="center"/>
              <w:rPr>
                <w:rFonts w:ascii="宋体" w:eastAsia="宋体" w:hAnsi="宋体" w:cstheme="majorBidi"/>
                <w:b/>
                <w:bCs/>
                <w:sz w:val="21"/>
                <w:szCs w:val="21"/>
              </w:rPr>
            </w:pPr>
          </w:p>
        </w:tc>
        <w:tc>
          <w:tcPr>
            <w:tcW w:w="966" w:type="pct"/>
            <w:vAlign w:val="center"/>
          </w:tcPr>
          <w:p w14:paraId="11D972BE"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054" w:type="pct"/>
            <w:vAlign w:val="center"/>
          </w:tcPr>
          <w:p w14:paraId="5E13A9AE"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141" w:type="pct"/>
            <w:vAlign w:val="center"/>
          </w:tcPr>
          <w:p w14:paraId="33615D11" w14:textId="77777777" w:rsidR="00DA0CD2" w:rsidRPr="005D2D9C" w:rsidRDefault="00DA0CD2" w:rsidP="00A83E57">
            <w:pPr>
              <w:spacing w:line="600" w:lineRule="auto"/>
              <w:jc w:val="center"/>
              <w:rPr>
                <w:rFonts w:ascii="宋体" w:eastAsia="宋体" w:hAnsi="宋体" w:cstheme="majorBidi"/>
                <w:b/>
                <w:bCs/>
                <w:sz w:val="21"/>
                <w:szCs w:val="21"/>
              </w:rPr>
            </w:pPr>
          </w:p>
        </w:tc>
      </w:tr>
      <w:tr w:rsidR="00DA0CD2" w:rsidRPr="005D2D9C" w14:paraId="50777351" w14:textId="77777777" w:rsidTr="00A83E57">
        <w:tc>
          <w:tcPr>
            <w:tcW w:w="434" w:type="pct"/>
            <w:vMerge/>
            <w:vAlign w:val="center"/>
          </w:tcPr>
          <w:p w14:paraId="51F36002" w14:textId="77777777" w:rsidR="00DA0CD2" w:rsidRPr="005D2D9C" w:rsidRDefault="00DA0CD2" w:rsidP="00A83E57">
            <w:pPr>
              <w:spacing w:line="360" w:lineRule="auto"/>
              <w:jc w:val="center"/>
              <w:rPr>
                <w:rFonts w:ascii="宋体" w:eastAsia="宋体" w:hAnsi="宋体" w:cstheme="majorBidi"/>
                <w:b/>
                <w:bCs/>
                <w:sz w:val="21"/>
                <w:szCs w:val="21"/>
              </w:rPr>
            </w:pPr>
          </w:p>
        </w:tc>
        <w:tc>
          <w:tcPr>
            <w:tcW w:w="1405" w:type="pct"/>
            <w:vAlign w:val="center"/>
          </w:tcPr>
          <w:p w14:paraId="00B70BAA" w14:textId="77777777" w:rsidR="00DA0CD2" w:rsidRPr="005D2D9C" w:rsidRDefault="00DA0CD2" w:rsidP="00A83E57">
            <w:pPr>
              <w:spacing w:line="600" w:lineRule="auto"/>
              <w:jc w:val="center"/>
              <w:rPr>
                <w:rFonts w:ascii="宋体" w:eastAsia="宋体" w:hAnsi="宋体" w:cstheme="majorBidi"/>
                <w:b/>
                <w:bCs/>
                <w:sz w:val="21"/>
                <w:szCs w:val="21"/>
              </w:rPr>
            </w:pPr>
          </w:p>
        </w:tc>
        <w:tc>
          <w:tcPr>
            <w:tcW w:w="966" w:type="pct"/>
            <w:vAlign w:val="center"/>
          </w:tcPr>
          <w:p w14:paraId="0947318F"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054" w:type="pct"/>
            <w:vAlign w:val="center"/>
          </w:tcPr>
          <w:p w14:paraId="0B44E24B" w14:textId="77777777" w:rsidR="00DA0CD2" w:rsidRPr="005D2D9C" w:rsidRDefault="00DA0CD2" w:rsidP="00A83E57">
            <w:pPr>
              <w:spacing w:line="600" w:lineRule="auto"/>
              <w:jc w:val="center"/>
              <w:rPr>
                <w:rFonts w:ascii="宋体" w:eastAsia="宋体" w:hAnsi="宋体" w:cstheme="majorBidi"/>
                <w:b/>
                <w:bCs/>
                <w:sz w:val="21"/>
                <w:szCs w:val="21"/>
              </w:rPr>
            </w:pPr>
          </w:p>
        </w:tc>
        <w:tc>
          <w:tcPr>
            <w:tcW w:w="1141" w:type="pct"/>
            <w:vAlign w:val="center"/>
          </w:tcPr>
          <w:p w14:paraId="6CA9FDB8" w14:textId="77777777" w:rsidR="00DA0CD2" w:rsidRPr="005D2D9C" w:rsidRDefault="00DA0CD2" w:rsidP="00A83E57">
            <w:pPr>
              <w:spacing w:line="600" w:lineRule="auto"/>
              <w:jc w:val="center"/>
              <w:rPr>
                <w:rFonts w:ascii="宋体" w:eastAsia="宋体" w:hAnsi="宋体" w:cstheme="majorBidi"/>
                <w:b/>
                <w:bCs/>
                <w:sz w:val="21"/>
                <w:szCs w:val="21"/>
              </w:rPr>
            </w:pPr>
          </w:p>
        </w:tc>
      </w:tr>
    </w:tbl>
    <w:p w14:paraId="75D9BA60" w14:textId="502C8059" w:rsidR="00DA0CD2" w:rsidRPr="00DA0CD2" w:rsidRDefault="00DA0CD2" w:rsidP="004D247C">
      <w:pPr>
        <w:spacing w:line="720" w:lineRule="auto"/>
        <w:jc w:val="left"/>
        <w:rPr>
          <w:rFonts w:asciiTheme="majorHAnsi" w:eastAsia="黑体" w:hAnsiTheme="majorHAnsi" w:cstheme="majorBidi"/>
          <w:sz w:val="20"/>
          <w:szCs w:val="20"/>
        </w:rPr>
      </w:pPr>
    </w:p>
    <w:sectPr w:rsidR="00DA0CD2" w:rsidRPr="00DA0CD2" w:rsidSect="005D367A">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C5A18" w14:textId="77777777" w:rsidR="00E9559B" w:rsidRDefault="00E9559B" w:rsidP="005D57EF">
      <w:pPr>
        <w:ind w:firstLine="480"/>
      </w:pPr>
      <w:r>
        <w:separator/>
      </w:r>
    </w:p>
  </w:endnote>
  <w:endnote w:type="continuationSeparator" w:id="0">
    <w:p w14:paraId="708B0F4E" w14:textId="77777777" w:rsidR="00E9559B" w:rsidRDefault="00E9559B" w:rsidP="005D57EF">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610306"/>
      <w:docPartObj>
        <w:docPartGallery w:val="Page Numbers (Bottom of Page)"/>
        <w:docPartUnique/>
      </w:docPartObj>
    </w:sdtPr>
    <w:sdtEndPr/>
    <w:sdtContent>
      <w:p w14:paraId="59E9F38C" w14:textId="1B2E461F" w:rsidR="005D367A" w:rsidRDefault="005D367A">
        <w:pPr>
          <w:pStyle w:val="a9"/>
          <w:jc w:val="center"/>
        </w:pPr>
        <w:r w:rsidRPr="005D367A">
          <w:rPr>
            <w:rFonts w:ascii="Times New Roman" w:hAnsi="Times New Roman" w:cs="Times New Roman"/>
          </w:rPr>
          <w:fldChar w:fldCharType="begin"/>
        </w:r>
        <w:r w:rsidRPr="005D367A">
          <w:rPr>
            <w:rFonts w:ascii="Times New Roman" w:hAnsi="Times New Roman" w:cs="Times New Roman"/>
          </w:rPr>
          <w:instrText>PAGE   \* MERGEFORMAT</w:instrText>
        </w:r>
        <w:r w:rsidRPr="005D367A">
          <w:rPr>
            <w:rFonts w:ascii="Times New Roman" w:hAnsi="Times New Roman" w:cs="Times New Roman"/>
          </w:rPr>
          <w:fldChar w:fldCharType="separate"/>
        </w:r>
        <w:r w:rsidRPr="005D367A">
          <w:rPr>
            <w:rFonts w:ascii="Times New Roman" w:hAnsi="Times New Roman" w:cs="Times New Roman"/>
            <w:lang w:val="zh-CN"/>
          </w:rPr>
          <w:t>2</w:t>
        </w:r>
        <w:r w:rsidRPr="005D367A">
          <w:rPr>
            <w:rFonts w:ascii="Times New Roman" w:hAnsi="Times New Roman" w:cs="Times New Roman"/>
          </w:rPr>
          <w:fldChar w:fldCharType="end"/>
        </w:r>
      </w:p>
    </w:sdtContent>
  </w:sdt>
  <w:p w14:paraId="45C56470" w14:textId="77777777" w:rsidR="002241A3" w:rsidRDefault="002241A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130D" w14:textId="77777777" w:rsidR="00E9559B" w:rsidRDefault="00E9559B" w:rsidP="005D57EF">
      <w:pPr>
        <w:ind w:firstLine="480"/>
      </w:pPr>
      <w:r>
        <w:separator/>
      </w:r>
    </w:p>
  </w:footnote>
  <w:footnote w:type="continuationSeparator" w:id="0">
    <w:p w14:paraId="68F7B067" w14:textId="77777777" w:rsidR="00E9559B" w:rsidRDefault="00E9559B" w:rsidP="005D57EF">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27B88"/>
    <w:multiLevelType w:val="hybridMultilevel"/>
    <w:tmpl w:val="E7761994"/>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 w15:restartNumberingAfterBreak="0">
    <w:nsid w:val="28F32B3C"/>
    <w:multiLevelType w:val="hybridMultilevel"/>
    <w:tmpl w:val="CEC63E94"/>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2BEC4269"/>
    <w:multiLevelType w:val="hybridMultilevel"/>
    <w:tmpl w:val="64B60EE6"/>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 w15:restartNumberingAfterBreak="0">
    <w:nsid w:val="2CD52225"/>
    <w:multiLevelType w:val="hybridMultilevel"/>
    <w:tmpl w:val="3D64ABA4"/>
    <w:lvl w:ilvl="0" w:tplc="57DAE168">
      <w:start w:val="2"/>
      <w:numFmt w:val="lowerLetter"/>
      <w:lvlText w:val="%1)"/>
      <w:lvlJc w:val="left"/>
      <w:pPr>
        <w:ind w:left="840" w:hanging="360"/>
      </w:pPr>
      <w:rPr>
        <w:rFonts w:ascii="Times New Roman" w:hAnsi="Times New Roman"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2E7A3EB1"/>
    <w:multiLevelType w:val="hybridMultilevel"/>
    <w:tmpl w:val="9DCAC1D0"/>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5" w15:restartNumberingAfterBreak="0">
    <w:nsid w:val="39FC3D95"/>
    <w:multiLevelType w:val="hybridMultilevel"/>
    <w:tmpl w:val="70A03E6A"/>
    <w:lvl w:ilvl="0" w:tplc="F1AE3898">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3D2E47A0"/>
    <w:multiLevelType w:val="hybridMultilevel"/>
    <w:tmpl w:val="1F541A26"/>
    <w:lvl w:ilvl="0" w:tplc="0409000B">
      <w:start w:val="1"/>
      <w:numFmt w:val="bullet"/>
      <w:lvlText w:val=""/>
      <w:lvlJc w:val="left"/>
      <w:pPr>
        <w:ind w:left="1000" w:hanging="440"/>
      </w:pPr>
      <w:rPr>
        <w:rFonts w:ascii="Wingdings" w:hAnsi="Wingdings"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abstractNum w:abstractNumId="7" w15:restartNumberingAfterBreak="0">
    <w:nsid w:val="48790626"/>
    <w:multiLevelType w:val="hybridMultilevel"/>
    <w:tmpl w:val="FBEADF4A"/>
    <w:lvl w:ilvl="0" w:tplc="4FBA0960">
      <w:start w:val="1"/>
      <w:numFmt w:val="decimal"/>
      <w:lvlText w:val="%1."/>
      <w:lvlJc w:val="left"/>
      <w:pPr>
        <w:ind w:left="5038"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466BBF"/>
    <w:multiLevelType w:val="hybridMultilevel"/>
    <w:tmpl w:val="2E664AC0"/>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9" w15:restartNumberingAfterBreak="0">
    <w:nsid w:val="5A250493"/>
    <w:multiLevelType w:val="hybridMultilevel"/>
    <w:tmpl w:val="479EF3E8"/>
    <w:lvl w:ilvl="0" w:tplc="FFFFFFFF">
      <w:start w:val="1"/>
      <w:numFmt w:val="decimal"/>
      <w:lvlText w:val="（%1）"/>
      <w:lvlJc w:val="left"/>
      <w:pPr>
        <w:ind w:left="880" w:hanging="44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5AD9770B"/>
    <w:multiLevelType w:val="hybridMultilevel"/>
    <w:tmpl w:val="745A30DE"/>
    <w:lvl w:ilvl="0" w:tplc="5F3C1CB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CC054CB"/>
    <w:multiLevelType w:val="hybridMultilevel"/>
    <w:tmpl w:val="4AD41246"/>
    <w:lvl w:ilvl="0" w:tplc="5FC09F24">
      <w:start w:val="1"/>
      <w:numFmt w:val="lowerLetter"/>
      <w:lvlText w:val="%1)"/>
      <w:lvlJc w:val="left"/>
      <w:pPr>
        <w:ind w:left="840" w:hanging="360"/>
      </w:pPr>
      <w:rPr>
        <w:rFonts w:ascii="Times New Roman" w:hAnsi="Times New Roman"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7"/>
  </w:num>
  <w:num w:numId="2">
    <w:abstractNumId w:val="4"/>
  </w:num>
  <w:num w:numId="3">
    <w:abstractNumId w:val="6"/>
  </w:num>
  <w:num w:numId="4">
    <w:abstractNumId w:val="11"/>
  </w:num>
  <w:num w:numId="5">
    <w:abstractNumId w:val="1"/>
  </w:num>
  <w:num w:numId="6">
    <w:abstractNumId w:val="9"/>
  </w:num>
  <w:num w:numId="7">
    <w:abstractNumId w:val="3"/>
  </w:num>
  <w:num w:numId="8">
    <w:abstractNumId w:val="10"/>
  </w:num>
  <w:num w:numId="9">
    <w:abstractNumId w:val="5"/>
  </w:num>
  <w:num w:numId="10">
    <w:abstractNumId w:val="2"/>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9D4"/>
    <w:rsid w:val="0000600C"/>
    <w:rsid w:val="00052033"/>
    <w:rsid w:val="000545DD"/>
    <w:rsid w:val="00055A5D"/>
    <w:rsid w:val="00083C0C"/>
    <w:rsid w:val="00091078"/>
    <w:rsid w:val="000A4657"/>
    <w:rsid w:val="000B4D21"/>
    <w:rsid w:val="000B793D"/>
    <w:rsid w:val="000C0E4E"/>
    <w:rsid w:val="000C2868"/>
    <w:rsid w:val="000C2E54"/>
    <w:rsid w:val="000C7A80"/>
    <w:rsid w:val="000E0BB4"/>
    <w:rsid w:val="000E2794"/>
    <w:rsid w:val="000E2D99"/>
    <w:rsid w:val="000E4300"/>
    <w:rsid w:val="000E6C57"/>
    <w:rsid w:val="000F1139"/>
    <w:rsid w:val="000F19FD"/>
    <w:rsid w:val="000F6DDE"/>
    <w:rsid w:val="000F73DD"/>
    <w:rsid w:val="001051C0"/>
    <w:rsid w:val="00111A62"/>
    <w:rsid w:val="0012310E"/>
    <w:rsid w:val="00130C2A"/>
    <w:rsid w:val="00137524"/>
    <w:rsid w:val="001620AE"/>
    <w:rsid w:val="00173975"/>
    <w:rsid w:val="001762C8"/>
    <w:rsid w:val="00177146"/>
    <w:rsid w:val="00180CC2"/>
    <w:rsid w:val="00182BEB"/>
    <w:rsid w:val="001A12CB"/>
    <w:rsid w:val="001C274E"/>
    <w:rsid w:val="001E4C8A"/>
    <w:rsid w:val="001E6465"/>
    <w:rsid w:val="00200BEE"/>
    <w:rsid w:val="00203E33"/>
    <w:rsid w:val="002139EB"/>
    <w:rsid w:val="0022245C"/>
    <w:rsid w:val="00222D28"/>
    <w:rsid w:val="002241A3"/>
    <w:rsid w:val="00245B53"/>
    <w:rsid w:val="00246833"/>
    <w:rsid w:val="00262331"/>
    <w:rsid w:val="002631E2"/>
    <w:rsid w:val="00264DAE"/>
    <w:rsid w:val="002654D6"/>
    <w:rsid w:val="00276120"/>
    <w:rsid w:val="0029687A"/>
    <w:rsid w:val="002A3BD8"/>
    <w:rsid w:val="002B00E2"/>
    <w:rsid w:val="002B48FE"/>
    <w:rsid w:val="002B53D4"/>
    <w:rsid w:val="002B6848"/>
    <w:rsid w:val="002C0E5B"/>
    <w:rsid w:val="002C0E73"/>
    <w:rsid w:val="002C20D2"/>
    <w:rsid w:val="002C51B7"/>
    <w:rsid w:val="002D17FE"/>
    <w:rsid w:val="002D2734"/>
    <w:rsid w:val="002D5200"/>
    <w:rsid w:val="002E1DAD"/>
    <w:rsid w:val="002E3699"/>
    <w:rsid w:val="002F416B"/>
    <w:rsid w:val="00326CC0"/>
    <w:rsid w:val="00330E42"/>
    <w:rsid w:val="00333890"/>
    <w:rsid w:val="00336DCE"/>
    <w:rsid w:val="00336FBA"/>
    <w:rsid w:val="0034140C"/>
    <w:rsid w:val="003505BF"/>
    <w:rsid w:val="003660DD"/>
    <w:rsid w:val="00370C88"/>
    <w:rsid w:val="003725BE"/>
    <w:rsid w:val="00374474"/>
    <w:rsid w:val="00374560"/>
    <w:rsid w:val="00375546"/>
    <w:rsid w:val="003839A3"/>
    <w:rsid w:val="00392CAB"/>
    <w:rsid w:val="003A319A"/>
    <w:rsid w:val="003A341E"/>
    <w:rsid w:val="003A595E"/>
    <w:rsid w:val="003B3212"/>
    <w:rsid w:val="003B5729"/>
    <w:rsid w:val="003C100F"/>
    <w:rsid w:val="003C4BA2"/>
    <w:rsid w:val="003C4EDD"/>
    <w:rsid w:val="003C7904"/>
    <w:rsid w:val="003D41FE"/>
    <w:rsid w:val="003D5C27"/>
    <w:rsid w:val="003D7B3D"/>
    <w:rsid w:val="003E2EAA"/>
    <w:rsid w:val="003F486A"/>
    <w:rsid w:val="004018E5"/>
    <w:rsid w:val="00403280"/>
    <w:rsid w:val="00414913"/>
    <w:rsid w:val="00416A5F"/>
    <w:rsid w:val="00417A93"/>
    <w:rsid w:val="00424581"/>
    <w:rsid w:val="00424FDD"/>
    <w:rsid w:val="00427D8A"/>
    <w:rsid w:val="00435987"/>
    <w:rsid w:val="004419FA"/>
    <w:rsid w:val="004441BA"/>
    <w:rsid w:val="00444A28"/>
    <w:rsid w:val="00455076"/>
    <w:rsid w:val="00455F35"/>
    <w:rsid w:val="00460C08"/>
    <w:rsid w:val="00462052"/>
    <w:rsid w:val="00474277"/>
    <w:rsid w:val="00481245"/>
    <w:rsid w:val="00496F6C"/>
    <w:rsid w:val="0049703F"/>
    <w:rsid w:val="004A69FD"/>
    <w:rsid w:val="004B0A3A"/>
    <w:rsid w:val="004B0C43"/>
    <w:rsid w:val="004B2679"/>
    <w:rsid w:val="004D247C"/>
    <w:rsid w:val="004D3E7D"/>
    <w:rsid w:val="004D62AC"/>
    <w:rsid w:val="004E1143"/>
    <w:rsid w:val="004F3E22"/>
    <w:rsid w:val="0050608D"/>
    <w:rsid w:val="005138A4"/>
    <w:rsid w:val="005167E4"/>
    <w:rsid w:val="00517DE7"/>
    <w:rsid w:val="00520276"/>
    <w:rsid w:val="0054284F"/>
    <w:rsid w:val="00547684"/>
    <w:rsid w:val="005528A4"/>
    <w:rsid w:val="00555639"/>
    <w:rsid w:val="005623F1"/>
    <w:rsid w:val="00562CE1"/>
    <w:rsid w:val="005736A8"/>
    <w:rsid w:val="00575C5C"/>
    <w:rsid w:val="0058178E"/>
    <w:rsid w:val="00581B3D"/>
    <w:rsid w:val="0058778A"/>
    <w:rsid w:val="00591786"/>
    <w:rsid w:val="00593A78"/>
    <w:rsid w:val="00594773"/>
    <w:rsid w:val="00595255"/>
    <w:rsid w:val="005A1210"/>
    <w:rsid w:val="005A28B9"/>
    <w:rsid w:val="005A68F4"/>
    <w:rsid w:val="005B1BC7"/>
    <w:rsid w:val="005C7501"/>
    <w:rsid w:val="005D2D9C"/>
    <w:rsid w:val="005D367A"/>
    <w:rsid w:val="005D57EF"/>
    <w:rsid w:val="005E315C"/>
    <w:rsid w:val="00601875"/>
    <w:rsid w:val="0060403A"/>
    <w:rsid w:val="00605DB4"/>
    <w:rsid w:val="00606C29"/>
    <w:rsid w:val="00607600"/>
    <w:rsid w:val="006152F4"/>
    <w:rsid w:val="006257E5"/>
    <w:rsid w:val="00637EDE"/>
    <w:rsid w:val="006469C9"/>
    <w:rsid w:val="00647014"/>
    <w:rsid w:val="006557BD"/>
    <w:rsid w:val="006625B5"/>
    <w:rsid w:val="00662DE8"/>
    <w:rsid w:val="006673EB"/>
    <w:rsid w:val="006732BD"/>
    <w:rsid w:val="00674CA8"/>
    <w:rsid w:val="0067512A"/>
    <w:rsid w:val="006802F2"/>
    <w:rsid w:val="00684F6B"/>
    <w:rsid w:val="00695998"/>
    <w:rsid w:val="006A0852"/>
    <w:rsid w:val="006A5DA1"/>
    <w:rsid w:val="006C3358"/>
    <w:rsid w:val="006C547C"/>
    <w:rsid w:val="006D058B"/>
    <w:rsid w:val="006D0E56"/>
    <w:rsid w:val="006D380A"/>
    <w:rsid w:val="006E18D6"/>
    <w:rsid w:val="006E1C83"/>
    <w:rsid w:val="006F00E1"/>
    <w:rsid w:val="006F0DBF"/>
    <w:rsid w:val="006F13E9"/>
    <w:rsid w:val="006F14DD"/>
    <w:rsid w:val="006F3511"/>
    <w:rsid w:val="00711023"/>
    <w:rsid w:val="00720C49"/>
    <w:rsid w:val="00726C69"/>
    <w:rsid w:val="00733ED9"/>
    <w:rsid w:val="00735FD2"/>
    <w:rsid w:val="00737971"/>
    <w:rsid w:val="00751B07"/>
    <w:rsid w:val="007649F4"/>
    <w:rsid w:val="007805D4"/>
    <w:rsid w:val="00782A64"/>
    <w:rsid w:val="00792242"/>
    <w:rsid w:val="00792E29"/>
    <w:rsid w:val="00795F13"/>
    <w:rsid w:val="00796600"/>
    <w:rsid w:val="007A6050"/>
    <w:rsid w:val="007B59D4"/>
    <w:rsid w:val="007B5B4A"/>
    <w:rsid w:val="007C45DA"/>
    <w:rsid w:val="007C5647"/>
    <w:rsid w:val="007C726F"/>
    <w:rsid w:val="007D03F6"/>
    <w:rsid w:val="007D664D"/>
    <w:rsid w:val="007E2E78"/>
    <w:rsid w:val="007F16F5"/>
    <w:rsid w:val="007F45D0"/>
    <w:rsid w:val="007F5C71"/>
    <w:rsid w:val="00801B16"/>
    <w:rsid w:val="00802771"/>
    <w:rsid w:val="00804044"/>
    <w:rsid w:val="00804348"/>
    <w:rsid w:val="0081145B"/>
    <w:rsid w:val="00816455"/>
    <w:rsid w:val="008348A5"/>
    <w:rsid w:val="0085662A"/>
    <w:rsid w:val="0087136F"/>
    <w:rsid w:val="008B049D"/>
    <w:rsid w:val="008B16A2"/>
    <w:rsid w:val="008B7A53"/>
    <w:rsid w:val="008C260D"/>
    <w:rsid w:val="008C31FF"/>
    <w:rsid w:val="008C4027"/>
    <w:rsid w:val="008C72EE"/>
    <w:rsid w:val="008D59F8"/>
    <w:rsid w:val="008F2786"/>
    <w:rsid w:val="009169CE"/>
    <w:rsid w:val="009171B5"/>
    <w:rsid w:val="009422BB"/>
    <w:rsid w:val="00942D07"/>
    <w:rsid w:val="0095613C"/>
    <w:rsid w:val="00956208"/>
    <w:rsid w:val="0096429D"/>
    <w:rsid w:val="00966C65"/>
    <w:rsid w:val="00971B5A"/>
    <w:rsid w:val="009722BD"/>
    <w:rsid w:val="00972E8E"/>
    <w:rsid w:val="00973EFA"/>
    <w:rsid w:val="00982BE9"/>
    <w:rsid w:val="00982E6F"/>
    <w:rsid w:val="009A181C"/>
    <w:rsid w:val="009A6A40"/>
    <w:rsid w:val="009B322B"/>
    <w:rsid w:val="009C1132"/>
    <w:rsid w:val="009C2B74"/>
    <w:rsid w:val="009C377E"/>
    <w:rsid w:val="009C4218"/>
    <w:rsid w:val="009D3551"/>
    <w:rsid w:val="009D48FB"/>
    <w:rsid w:val="009E4F0D"/>
    <w:rsid w:val="00A2740E"/>
    <w:rsid w:val="00A35436"/>
    <w:rsid w:val="00A45733"/>
    <w:rsid w:val="00A475D5"/>
    <w:rsid w:val="00A70FAC"/>
    <w:rsid w:val="00A725F0"/>
    <w:rsid w:val="00A73D47"/>
    <w:rsid w:val="00A7604D"/>
    <w:rsid w:val="00A77AD9"/>
    <w:rsid w:val="00A823C9"/>
    <w:rsid w:val="00A83B9C"/>
    <w:rsid w:val="00A91853"/>
    <w:rsid w:val="00A91FD4"/>
    <w:rsid w:val="00A9701B"/>
    <w:rsid w:val="00AA2E58"/>
    <w:rsid w:val="00AA5687"/>
    <w:rsid w:val="00AB1239"/>
    <w:rsid w:val="00AB6D0B"/>
    <w:rsid w:val="00AC010D"/>
    <w:rsid w:val="00AC2E51"/>
    <w:rsid w:val="00AD4A9D"/>
    <w:rsid w:val="00AD5424"/>
    <w:rsid w:val="00AE24BF"/>
    <w:rsid w:val="00AE5D66"/>
    <w:rsid w:val="00AF612F"/>
    <w:rsid w:val="00B00C87"/>
    <w:rsid w:val="00B00C91"/>
    <w:rsid w:val="00B07A8B"/>
    <w:rsid w:val="00B329B9"/>
    <w:rsid w:val="00B32B27"/>
    <w:rsid w:val="00B379E5"/>
    <w:rsid w:val="00B421FA"/>
    <w:rsid w:val="00B56077"/>
    <w:rsid w:val="00B60AF9"/>
    <w:rsid w:val="00B75888"/>
    <w:rsid w:val="00B76B0A"/>
    <w:rsid w:val="00B771EF"/>
    <w:rsid w:val="00B92037"/>
    <w:rsid w:val="00B951CB"/>
    <w:rsid w:val="00BA2EEE"/>
    <w:rsid w:val="00BA7F21"/>
    <w:rsid w:val="00BB32E0"/>
    <w:rsid w:val="00BB75E9"/>
    <w:rsid w:val="00BD6347"/>
    <w:rsid w:val="00BE1C3F"/>
    <w:rsid w:val="00BE4ECF"/>
    <w:rsid w:val="00BE574E"/>
    <w:rsid w:val="00BF29F8"/>
    <w:rsid w:val="00BF6E84"/>
    <w:rsid w:val="00C03BE6"/>
    <w:rsid w:val="00C103E7"/>
    <w:rsid w:val="00C113F3"/>
    <w:rsid w:val="00C17B14"/>
    <w:rsid w:val="00C2035E"/>
    <w:rsid w:val="00C2128A"/>
    <w:rsid w:val="00C32923"/>
    <w:rsid w:val="00C42D1A"/>
    <w:rsid w:val="00C529C3"/>
    <w:rsid w:val="00C755DE"/>
    <w:rsid w:val="00C7747B"/>
    <w:rsid w:val="00C77979"/>
    <w:rsid w:val="00C812E0"/>
    <w:rsid w:val="00C90C38"/>
    <w:rsid w:val="00C9525E"/>
    <w:rsid w:val="00C97B1F"/>
    <w:rsid w:val="00CA2895"/>
    <w:rsid w:val="00CA664E"/>
    <w:rsid w:val="00CA7AF0"/>
    <w:rsid w:val="00CB6352"/>
    <w:rsid w:val="00CB7ACE"/>
    <w:rsid w:val="00CC28F9"/>
    <w:rsid w:val="00CC33CA"/>
    <w:rsid w:val="00CC3C6D"/>
    <w:rsid w:val="00CC70EB"/>
    <w:rsid w:val="00CD7932"/>
    <w:rsid w:val="00CE1310"/>
    <w:rsid w:val="00CE2254"/>
    <w:rsid w:val="00CE284B"/>
    <w:rsid w:val="00D03AEF"/>
    <w:rsid w:val="00D06CF6"/>
    <w:rsid w:val="00D2614B"/>
    <w:rsid w:val="00D27EF2"/>
    <w:rsid w:val="00D50218"/>
    <w:rsid w:val="00D50CD0"/>
    <w:rsid w:val="00D53E2A"/>
    <w:rsid w:val="00D6281E"/>
    <w:rsid w:val="00D62AEA"/>
    <w:rsid w:val="00D65090"/>
    <w:rsid w:val="00D7594A"/>
    <w:rsid w:val="00D76D43"/>
    <w:rsid w:val="00D80B86"/>
    <w:rsid w:val="00D86C5D"/>
    <w:rsid w:val="00D95542"/>
    <w:rsid w:val="00DA0CD2"/>
    <w:rsid w:val="00DB0808"/>
    <w:rsid w:val="00DC0BEA"/>
    <w:rsid w:val="00DC742F"/>
    <w:rsid w:val="00DE09CB"/>
    <w:rsid w:val="00DE1206"/>
    <w:rsid w:val="00DE305C"/>
    <w:rsid w:val="00DE5057"/>
    <w:rsid w:val="00DF136C"/>
    <w:rsid w:val="00DF2D5D"/>
    <w:rsid w:val="00DF6A5D"/>
    <w:rsid w:val="00E01B43"/>
    <w:rsid w:val="00E02BFD"/>
    <w:rsid w:val="00E1122F"/>
    <w:rsid w:val="00E15F46"/>
    <w:rsid w:val="00E2078E"/>
    <w:rsid w:val="00E22DB6"/>
    <w:rsid w:val="00E34B7A"/>
    <w:rsid w:val="00E54CB6"/>
    <w:rsid w:val="00E56AB3"/>
    <w:rsid w:val="00E766F4"/>
    <w:rsid w:val="00E9422D"/>
    <w:rsid w:val="00E9559B"/>
    <w:rsid w:val="00EA11F5"/>
    <w:rsid w:val="00EA3407"/>
    <w:rsid w:val="00EA4725"/>
    <w:rsid w:val="00EA5E35"/>
    <w:rsid w:val="00EB4E7F"/>
    <w:rsid w:val="00EC2242"/>
    <w:rsid w:val="00ED1318"/>
    <w:rsid w:val="00ED2F11"/>
    <w:rsid w:val="00EE78EB"/>
    <w:rsid w:val="00EF21D6"/>
    <w:rsid w:val="00EF3D2C"/>
    <w:rsid w:val="00EF734B"/>
    <w:rsid w:val="00F03BA9"/>
    <w:rsid w:val="00F07C4F"/>
    <w:rsid w:val="00F23A43"/>
    <w:rsid w:val="00F25FC2"/>
    <w:rsid w:val="00F26196"/>
    <w:rsid w:val="00F27A93"/>
    <w:rsid w:val="00F45A17"/>
    <w:rsid w:val="00F552E5"/>
    <w:rsid w:val="00F56712"/>
    <w:rsid w:val="00F61FD5"/>
    <w:rsid w:val="00F64A77"/>
    <w:rsid w:val="00F66700"/>
    <w:rsid w:val="00F7065D"/>
    <w:rsid w:val="00F75357"/>
    <w:rsid w:val="00F93CDF"/>
    <w:rsid w:val="00FA62A0"/>
    <w:rsid w:val="00FA77BC"/>
    <w:rsid w:val="00FB0235"/>
    <w:rsid w:val="00FC0DBC"/>
    <w:rsid w:val="00FC1B93"/>
    <w:rsid w:val="00FC4C8B"/>
    <w:rsid w:val="00FC667A"/>
    <w:rsid w:val="00FC70FE"/>
    <w:rsid w:val="00FC747D"/>
    <w:rsid w:val="00FF2999"/>
    <w:rsid w:val="00FF465C"/>
    <w:rsid w:val="00FF5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DF7DA"/>
  <w15:chartTrackingRefBased/>
  <w15:docId w15:val="{72F40F2A-96D5-45A2-8FDB-7EA6BBC84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A8B"/>
    <w:pPr>
      <w:widowControl w:val="0"/>
      <w:jc w:val="both"/>
    </w:pPr>
    <w:rPr>
      <w:sz w:val="24"/>
    </w:rPr>
  </w:style>
  <w:style w:type="paragraph" w:styleId="1">
    <w:name w:val="heading 1"/>
    <w:basedOn w:val="a"/>
    <w:next w:val="a"/>
    <w:link w:val="10"/>
    <w:uiPriority w:val="9"/>
    <w:qFormat/>
    <w:rsid w:val="00795F13"/>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1102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71102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A289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B59D4"/>
    <w:pPr>
      <w:ind w:firstLineChars="200" w:firstLine="420"/>
    </w:pPr>
  </w:style>
  <w:style w:type="table" w:styleId="a5">
    <w:name w:val="Table Grid"/>
    <w:basedOn w:val="a1"/>
    <w:uiPriority w:val="39"/>
    <w:qFormat/>
    <w:rsid w:val="00052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0"/>
    <w:rsid w:val="008C260D"/>
    <w:rPr>
      <w:rFonts w:ascii="黑体" w:eastAsia="黑体" w:hAnsi="黑体"/>
      <w:vanish/>
      <w:color w:val="FF0000"/>
      <w:sz w:val="24"/>
      <w:szCs w:val="24"/>
    </w:rPr>
  </w:style>
  <w:style w:type="paragraph" w:customStyle="1" w:styleId="MTDisplayEquation">
    <w:name w:val="MTDisplayEquation"/>
    <w:basedOn w:val="a"/>
    <w:next w:val="a"/>
    <w:link w:val="MTDisplayEquation0"/>
    <w:rsid w:val="008C260D"/>
    <w:pPr>
      <w:tabs>
        <w:tab w:val="center" w:pos="4160"/>
        <w:tab w:val="right" w:pos="8300"/>
      </w:tabs>
      <w:spacing w:line="360" w:lineRule="auto"/>
    </w:pPr>
    <w:rPr>
      <w:rFonts w:ascii="Times New Roman" w:hAnsi="Times New Roman" w:cs="Times New Roman"/>
      <w:szCs w:val="24"/>
    </w:rPr>
  </w:style>
  <w:style w:type="character" w:customStyle="1" w:styleId="MTDisplayEquation0">
    <w:name w:val="MTDisplayEquation 字符"/>
    <w:basedOn w:val="a0"/>
    <w:link w:val="MTDisplayEquation"/>
    <w:rsid w:val="008C260D"/>
    <w:rPr>
      <w:rFonts w:ascii="Times New Roman" w:hAnsi="Times New Roman" w:cs="Times New Roman"/>
      <w:sz w:val="24"/>
      <w:szCs w:val="24"/>
    </w:rPr>
  </w:style>
  <w:style w:type="character" w:customStyle="1" w:styleId="10">
    <w:name w:val="标题 1 字符"/>
    <w:basedOn w:val="a0"/>
    <w:link w:val="1"/>
    <w:uiPriority w:val="9"/>
    <w:rsid w:val="00795F13"/>
    <w:rPr>
      <w:b/>
      <w:bCs/>
      <w:kern w:val="44"/>
      <w:sz w:val="44"/>
      <w:szCs w:val="44"/>
    </w:rPr>
  </w:style>
  <w:style w:type="paragraph" w:styleId="TOC">
    <w:name w:val="TOC Heading"/>
    <w:basedOn w:val="1"/>
    <w:next w:val="a"/>
    <w:uiPriority w:val="39"/>
    <w:unhideWhenUsed/>
    <w:qFormat/>
    <w:rsid w:val="00795F13"/>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2">
    <w:name w:val="toc 2"/>
    <w:basedOn w:val="a"/>
    <w:next w:val="a"/>
    <w:autoRedefine/>
    <w:uiPriority w:val="39"/>
    <w:unhideWhenUsed/>
    <w:rsid w:val="00795F13"/>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795F13"/>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795F13"/>
    <w:pPr>
      <w:widowControl/>
      <w:spacing w:after="100" w:line="259" w:lineRule="auto"/>
      <w:ind w:left="440"/>
      <w:jc w:val="left"/>
    </w:pPr>
    <w:rPr>
      <w:rFonts w:cs="Times New Roman"/>
      <w:kern w:val="0"/>
      <w:sz w:val="22"/>
    </w:rPr>
  </w:style>
  <w:style w:type="character" w:styleId="a6">
    <w:name w:val="Hyperlink"/>
    <w:basedOn w:val="a0"/>
    <w:uiPriority w:val="99"/>
    <w:unhideWhenUsed/>
    <w:rsid w:val="00795F13"/>
    <w:rPr>
      <w:color w:val="0000FF" w:themeColor="hyperlink"/>
      <w:u w:val="single"/>
    </w:rPr>
  </w:style>
  <w:style w:type="paragraph" w:styleId="a7">
    <w:name w:val="header"/>
    <w:basedOn w:val="a"/>
    <w:link w:val="a8"/>
    <w:uiPriority w:val="99"/>
    <w:unhideWhenUsed/>
    <w:rsid w:val="005D57EF"/>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5D57EF"/>
    <w:rPr>
      <w:sz w:val="18"/>
      <w:szCs w:val="18"/>
    </w:rPr>
  </w:style>
  <w:style w:type="paragraph" w:styleId="a9">
    <w:name w:val="footer"/>
    <w:basedOn w:val="a"/>
    <w:link w:val="aa"/>
    <w:uiPriority w:val="99"/>
    <w:unhideWhenUsed/>
    <w:rsid w:val="005D57EF"/>
    <w:pPr>
      <w:tabs>
        <w:tab w:val="center" w:pos="4153"/>
        <w:tab w:val="right" w:pos="8306"/>
      </w:tabs>
      <w:snapToGrid w:val="0"/>
      <w:jc w:val="left"/>
    </w:pPr>
    <w:rPr>
      <w:sz w:val="18"/>
      <w:szCs w:val="18"/>
    </w:rPr>
  </w:style>
  <w:style w:type="character" w:customStyle="1" w:styleId="aa">
    <w:name w:val="页脚 字符"/>
    <w:basedOn w:val="a0"/>
    <w:link w:val="a9"/>
    <w:uiPriority w:val="99"/>
    <w:rsid w:val="005D57EF"/>
    <w:rPr>
      <w:sz w:val="18"/>
      <w:szCs w:val="18"/>
    </w:rPr>
  </w:style>
  <w:style w:type="character" w:customStyle="1" w:styleId="a4">
    <w:name w:val="列表段落 字符"/>
    <w:link w:val="a3"/>
    <w:uiPriority w:val="34"/>
    <w:qFormat/>
    <w:locked/>
    <w:rsid w:val="009C4218"/>
  </w:style>
  <w:style w:type="paragraph" w:styleId="ab">
    <w:name w:val="Date"/>
    <w:basedOn w:val="a"/>
    <w:next w:val="a"/>
    <w:link w:val="ac"/>
    <w:uiPriority w:val="99"/>
    <w:semiHidden/>
    <w:unhideWhenUsed/>
    <w:rsid w:val="00BA7F21"/>
    <w:pPr>
      <w:ind w:leftChars="2500" w:left="100"/>
    </w:pPr>
  </w:style>
  <w:style w:type="character" w:customStyle="1" w:styleId="ac">
    <w:name w:val="日期 字符"/>
    <w:basedOn w:val="a0"/>
    <w:link w:val="ab"/>
    <w:uiPriority w:val="99"/>
    <w:semiHidden/>
    <w:rsid w:val="00BA7F21"/>
  </w:style>
  <w:style w:type="paragraph" w:styleId="ad">
    <w:name w:val="No Spacing"/>
    <w:aliases w:val="表格内容"/>
    <w:uiPriority w:val="1"/>
    <w:qFormat/>
    <w:rsid w:val="006F0DBF"/>
    <w:pPr>
      <w:widowControl w:val="0"/>
      <w:spacing w:line="360" w:lineRule="auto"/>
      <w:ind w:firstLineChars="200" w:firstLine="200"/>
      <w:jc w:val="both"/>
    </w:pPr>
    <w:rPr>
      <w:sz w:val="24"/>
    </w:rPr>
  </w:style>
  <w:style w:type="character" w:customStyle="1" w:styleId="40">
    <w:name w:val="标题 4 字符"/>
    <w:basedOn w:val="a0"/>
    <w:link w:val="4"/>
    <w:uiPriority w:val="9"/>
    <w:semiHidden/>
    <w:rsid w:val="00CA2895"/>
    <w:rPr>
      <w:rFonts w:asciiTheme="majorHAnsi" w:eastAsiaTheme="majorEastAsia" w:hAnsiTheme="majorHAnsi" w:cstheme="majorBidi"/>
      <w:b/>
      <w:bCs/>
      <w:sz w:val="28"/>
      <w:szCs w:val="28"/>
    </w:rPr>
  </w:style>
  <w:style w:type="paragraph" w:customStyle="1" w:styleId="11">
    <w:name w:val="正文1"/>
    <w:basedOn w:val="a"/>
    <w:qFormat/>
    <w:rsid w:val="00444A28"/>
    <w:pPr>
      <w:spacing w:line="360" w:lineRule="auto"/>
      <w:ind w:firstLineChars="200" w:firstLine="200"/>
    </w:pPr>
    <w:rPr>
      <w:rFonts w:ascii="Times New Roman" w:eastAsia="宋体" w:hAnsi="Times New Roman"/>
    </w:rPr>
  </w:style>
  <w:style w:type="character" w:styleId="ae">
    <w:name w:val="Strong"/>
    <w:basedOn w:val="a0"/>
    <w:uiPriority w:val="22"/>
    <w:qFormat/>
    <w:rsid w:val="00591786"/>
    <w:rPr>
      <w:b/>
      <w:bCs/>
    </w:rPr>
  </w:style>
  <w:style w:type="paragraph" w:styleId="af">
    <w:name w:val="Title"/>
    <w:basedOn w:val="a"/>
    <w:next w:val="a"/>
    <w:link w:val="af0"/>
    <w:uiPriority w:val="10"/>
    <w:qFormat/>
    <w:rsid w:val="00711023"/>
    <w:pPr>
      <w:spacing w:before="240" w:after="60"/>
      <w:jc w:val="center"/>
      <w:outlineLvl w:val="0"/>
    </w:pPr>
    <w:rPr>
      <w:rFonts w:asciiTheme="majorHAnsi" w:eastAsiaTheme="majorEastAsia" w:hAnsiTheme="majorHAnsi" w:cstheme="majorBidi"/>
      <w:b/>
      <w:bCs/>
      <w:sz w:val="32"/>
      <w:szCs w:val="32"/>
    </w:rPr>
  </w:style>
  <w:style w:type="character" w:customStyle="1" w:styleId="af0">
    <w:name w:val="标题 字符"/>
    <w:basedOn w:val="a0"/>
    <w:link w:val="af"/>
    <w:uiPriority w:val="10"/>
    <w:rsid w:val="00711023"/>
    <w:rPr>
      <w:rFonts w:asciiTheme="majorHAnsi" w:eastAsiaTheme="majorEastAsia" w:hAnsiTheme="majorHAnsi" w:cstheme="majorBidi"/>
      <w:b/>
      <w:bCs/>
      <w:sz w:val="32"/>
      <w:szCs w:val="32"/>
    </w:rPr>
  </w:style>
  <w:style w:type="paragraph" w:customStyle="1" w:styleId="af1">
    <w:name w:val="二级"/>
    <w:basedOn w:val="2"/>
    <w:qFormat/>
    <w:rsid w:val="00711023"/>
    <w:pPr>
      <w:spacing w:line="312" w:lineRule="auto"/>
      <w:jc w:val="left"/>
    </w:pPr>
    <w:rPr>
      <w:rFonts w:ascii="Times New Roman" w:eastAsia="黑体" w:hAnsi="Times New Roman"/>
      <w:b w:val="0"/>
      <w:sz w:val="28"/>
    </w:rPr>
  </w:style>
  <w:style w:type="character" w:customStyle="1" w:styleId="20">
    <w:name w:val="标题 2 字符"/>
    <w:basedOn w:val="a0"/>
    <w:link w:val="2"/>
    <w:uiPriority w:val="9"/>
    <w:semiHidden/>
    <w:rsid w:val="00711023"/>
    <w:rPr>
      <w:rFonts w:asciiTheme="majorHAnsi" w:eastAsiaTheme="majorEastAsia" w:hAnsiTheme="majorHAnsi" w:cstheme="majorBidi"/>
      <w:b/>
      <w:bCs/>
      <w:sz w:val="32"/>
      <w:szCs w:val="32"/>
    </w:rPr>
  </w:style>
  <w:style w:type="paragraph" w:customStyle="1" w:styleId="af2">
    <w:name w:val="一级"/>
    <w:basedOn w:val="1"/>
    <w:qFormat/>
    <w:rsid w:val="00FC70FE"/>
    <w:pPr>
      <w:spacing w:after="340" w:line="312" w:lineRule="auto"/>
      <w:jc w:val="left"/>
    </w:pPr>
    <w:rPr>
      <w:rFonts w:ascii="Times New Roman" w:eastAsia="黑体" w:hAnsi="Times New Roman"/>
      <w:b w:val="0"/>
      <w:sz w:val="32"/>
    </w:rPr>
  </w:style>
  <w:style w:type="paragraph" w:customStyle="1" w:styleId="af3">
    <w:name w:val="三级"/>
    <w:basedOn w:val="3"/>
    <w:qFormat/>
    <w:rsid w:val="00711023"/>
    <w:pPr>
      <w:spacing w:before="120" w:after="120" w:line="312" w:lineRule="auto"/>
    </w:pPr>
    <w:rPr>
      <w:rFonts w:ascii="Times New Roman" w:eastAsia="黑体" w:hAnsi="Times New Roman"/>
      <w:b w:val="0"/>
      <w:sz w:val="24"/>
    </w:rPr>
  </w:style>
  <w:style w:type="character" w:customStyle="1" w:styleId="30">
    <w:name w:val="标题 3 字符"/>
    <w:basedOn w:val="a0"/>
    <w:link w:val="3"/>
    <w:uiPriority w:val="9"/>
    <w:semiHidden/>
    <w:rsid w:val="00711023"/>
    <w:rPr>
      <w:b/>
      <w:bCs/>
      <w:sz w:val="32"/>
      <w:szCs w:val="32"/>
    </w:rPr>
  </w:style>
  <w:style w:type="table" w:customStyle="1" w:styleId="12">
    <w:name w:val="网格型1"/>
    <w:basedOn w:val="a1"/>
    <w:next w:val="a5"/>
    <w:uiPriority w:val="59"/>
    <w:rsid w:val="00956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unhideWhenUsed/>
    <w:qFormat/>
    <w:rsid w:val="00A70FAC"/>
    <w:rPr>
      <w:rFonts w:asciiTheme="majorHAnsi" w:eastAsia="黑体" w:hAnsiTheme="majorHAnsi" w:cstheme="majorBidi"/>
      <w:sz w:val="20"/>
      <w:szCs w:val="20"/>
    </w:rPr>
  </w:style>
  <w:style w:type="paragraph" w:styleId="af5">
    <w:name w:val="Body Text"/>
    <w:basedOn w:val="a"/>
    <w:link w:val="af6"/>
    <w:uiPriority w:val="1"/>
    <w:qFormat/>
    <w:rsid w:val="00581B3D"/>
    <w:pPr>
      <w:autoSpaceDE w:val="0"/>
      <w:autoSpaceDN w:val="0"/>
      <w:jc w:val="left"/>
    </w:pPr>
    <w:rPr>
      <w:rFonts w:ascii="宋体" w:eastAsia="宋体" w:hAnsi="宋体" w:cs="宋体"/>
      <w:kern w:val="0"/>
      <w:szCs w:val="24"/>
      <w:lang w:eastAsia="en-US"/>
    </w:rPr>
  </w:style>
  <w:style w:type="character" w:customStyle="1" w:styleId="af6">
    <w:name w:val="正文文本 字符"/>
    <w:basedOn w:val="a0"/>
    <w:link w:val="af5"/>
    <w:uiPriority w:val="1"/>
    <w:rsid w:val="00581B3D"/>
    <w:rPr>
      <w:rFonts w:ascii="宋体" w:eastAsia="宋体" w:hAnsi="宋体" w:cs="宋体"/>
      <w:kern w:val="0"/>
      <w:sz w:val="24"/>
      <w:szCs w:val="24"/>
      <w:lang w:eastAsia="en-US"/>
    </w:rPr>
  </w:style>
  <w:style w:type="character" w:styleId="af7">
    <w:name w:val="annotation reference"/>
    <w:basedOn w:val="a0"/>
    <w:uiPriority w:val="99"/>
    <w:semiHidden/>
    <w:unhideWhenUsed/>
    <w:rsid w:val="00E22DB6"/>
    <w:rPr>
      <w:sz w:val="21"/>
      <w:szCs w:val="21"/>
    </w:rPr>
  </w:style>
  <w:style w:type="paragraph" w:styleId="af8">
    <w:name w:val="annotation text"/>
    <w:basedOn w:val="a"/>
    <w:link w:val="af9"/>
    <w:uiPriority w:val="99"/>
    <w:semiHidden/>
    <w:unhideWhenUsed/>
    <w:rsid w:val="00E22DB6"/>
    <w:pPr>
      <w:jc w:val="left"/>
    </w:pPr>
  </w:style>
  <w:style w:type="character" w:customStyle="1" w:styleId="af9">
    <w:name w:val="批注文字 字符"/>
    <w:basedOn w:val="a0"/>
    <w:link w:val="af8"/>
    <w:uiPriority w:val="99"/>
    <w:semiHidden/>
    <w:rsid w:val="00E22DB6"/>
    <w:rPr>
      <w:sz w:val="24"/>
    </w:rPr>
  </w:style>
  <w:style w:type="paragraph" w:styleId="afa">
    <w:name w:val="annotation subject"/>
    <w:basedOn w:val="af8"/>
    <w:next w:val="af8"/>
    <w:link w:val="afb"/>
    <w:uiPriority w:val="99"/>
    <w:semiHidden/>
    <w:unhideWhenUsed/>
    <w:rsid w:val="00E22DB6"/>
    <w:rPr>
      <w:b/>
      <w:bCs/>
    </w:rPr>
  </w:style>
  <w:style w:type="character" w:customStyle="1" w:styleId="afb">
    <w:name w:val="批注主题 字符"/>
    <w:basedOn w:val="af9"/>
    <w:link w:val="afa"/>
    <w:uiPriority w:val="99"/>
    <w:semiHidden/>
    <w:rsid w:val="00E22DB6"/>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900">
      <w:bodyDiv w:val="1"/>
      <w:marLeft w:val="0"/>
      <w:marRight w:val="0"/>
      <w:marTop w:val="0"/>
      <w:marBottom w:val="0"/>
      <w:divBdr>
        <w:top w:val="none" w:sz="0" w:space="0" w:color="auto"/>
        <w:left w:val="none" w:sz="0" w:space="0" w:color="auto"/>
        <w:bottom w:val="none" w:sz="0" w:space="0" w:color="auto"/>
        <w:right w:val="none" w:sz="0" w:space="0" w:color="auto"/>
      </w:divBdr>
    </w:div>
    <w:div w:id="135732769">
      <w:bodyDiv w:val="1"/>
      <w:marLeft w:val="0"/>
      <w:marRight w:val="0"/>
      <w:marTop w:val="0"/>
      <w:marBottom w:val="0"/>
      <w:divBdr>
        <w:top w:val="none" w:sz="0" w:space="0" w:color="auto"/>
        <w:left w:val="none" w:sz="0" w:space="0" w:color="auto"/>
        <w:bottom w:val="none" w:sz="0" w:space="0" w:color="auto"/>
        <w:right w:val="none" w:sz="0" w:space="0" w:color="auto"/>
      </w:divBdr>
    </w:div>
    <w:div w:id="681013817">
      <w:bodyDiv w:val="1"/>
      <w:marLeft w:val="0"/>
      <w:marRight w:val="0"/>
      <w:marTop w:val="0"/>
      <w:marBottom w:val="0"/>
      <w:divBdr>
        <w:top w:val="none" w:sz="0" w:space="0" w:color="auto"/>
        <w:left w:val="none" w:sz="0" w:space="0" w:color="auto"/>
        <w:bottom w:val="none" w:sz="0" w:space="0" w:color="auto"/>
        <w:right w:val="none" w:sz="0" w:space="0" w:color="auto"/>
      </w:divBdr>
    </w:div>
    <w:div w:id="815608149">
      <w:bodyDiv w:val="1"/>
      <w:marLeft w:val="0"/>
      <w:marRight w:val="0"/>
      <w:marTop w:val="0"/>
      <w:marBottom w:val="0"/>
      <w:divBdr>
        <w:top w:val="none" w:sz="0" w:space="0" w:color="auto"/>
        <w:left w:val="none" w:sz="0" w:space="0" w:color="auto"/>
        <w:bottom w:val="none" w:sz="0" w:space="0" w:color="auto"/>
        <w:right w:val="none" w:sz="0" w:space="0" w:color="auto"/>
      </w:divBdr>
    </w:div>
    <w:div w:id="985090910">
      <w:bodyDiv w:val="1"/>
      <w:marLeft w:val="0"/>
      <w:marRight w:val="0"/>
      <w:marTop w:val="0"/>
      <w:marBottom w:val="0"/>
      <w:divBdr>
        <w:top w:val="none" w:sz="0" w:space="0" w:color="auto"/>
        <w:left w:val="none" w:sz="0" w:space="0" w:color="auto"/>
        <w:bottom w:val="none" w:sz="0" w:space="0" w:color="auto"/>
        <w:right w:val="none" w:sz="0" w:space="0" w:color="auto"/>
      </w:divBdr>
    </w:div>
    <w:div w:id="1084688952">
      <w:bodyDiv w:val="1"/>
      <w:marLeft w:val="0"/>
      <w:marRight w:val="0"/>
      <w:marTop w:val="0"/>
      <w:marBottom w:val="0"/>
      <w:divBdr>
        <w:top w:val="none" w:sz="0" w:space="0" w:color="auto"/>
        <w:left w:val="none" w:sz="0" w:space="0" w:color="auto"/>
        <w:bottom w:val="none" w:sz="0" w:space="0" w:color="auto"/>
        <w:right w:val="none" w:sz="0" w:space="0" w:color="auto"/>
      </w:divBdr>
    </w:div>
    <w:div w:id="1272976809">
      <w:bodyDiv w:val="1"/>
      <w:marLeft w:val="0"/>
      <w:marRight w:val="0"/>
      <w:marTop w:val="0"/>
      <w:marBottom w:val="0"/>
      <w:divBdr>
        <w:top w:val="none" w:sz="0" w:space="0" w:color="auto"/>
        <w:left w:val="none" w:sz="0" w:space="0" w:color="auto"/>
        <w:bottom w:val="none" w:sz="0" w:space="0" w:color="auto"/>
        <w:right w:val="none" w:sz="0" w:space="0" w:color="auto"/>
      </w:divBdr>
    </w:div>
    <w:div w:id="1322805389">
      <w:bodyDiv w:val="1"/>
      <w:marLeft w:val="0"/>
      <w:marRight w:val="0"/>
      <w:marTop w:val="0"/>
      <w:marBottom w:val="0"/>
      <w:divBdr>
        <w:top w:val="none" w:sz="0" w:space="0" w:color="auto"/>
        <w:left w:val="none" w:sz="0" w:space="0" w:color="auto"/>
        <w:bottom w:val="none" w:sz="0" w:space="0" w:color="auto"/>
        <w:right w:val="none" w:sz="0" w:space="0" w:color="auto"/>
      </w:divBdr>
    </w:div>
    <w:div w:id="1443299877">
      <w:bodyDiv w:val="1"/>
      <w:marLeft w:val="0"/>
      <w:marRight w:val="0"/>
      <w:marTop w:val="0"/>
      <w:marBottom w:val="0"/>
      <w:divBdr>
        <w:top w:val="none" w:sz="0" w:space="0" w:color="auto"/>
        <w:left w:val="none" w:sz="0" w:space="0" w:color="auto"/>
        <w:bottom w:val="none" w:sz="0" w:space="0" w:color="auto"/>
        <w:right w:val="none" w:sz="0" w:space="0" w:color="auto"/>
      </w:divBdr>
    </w:div>
    <w:div w:id="1740133182">
      <w:bodyDiv w:val="1"/>
      <w:marLeft w:val="0"/>
      <w:marRight w:val="0"/>
      <w:marTop w:val="0"/>
      <w:marBottom w:val="0"/>
      <w:divBdr>
        <w:top w:val="none" w:sz="0" w:space="0" w:color="auto"/>
        <w:left w:val="none" w:sz="0" w:space="0" w:color="auto"/>
        <w:bottom w:val="none" w:sz="0" w:space="0" w:color="auto"/>
        <w:right w:val="none" w:sz="0" w:space="0" w:color="auto"/>
      </w:divBdr>
    </w:div>
    <w:div w:id="1856649133">
      <w:bodyDiv w:val="1"/>
      <w:marLeft w:val="0"/>
      <w:marRight w:val="0"/>
      <w:marTop w:val="0"/>
      <w:marBottom w:val="0"/>
      <w:divBdr>
        <w:top w:val="none" w:sz="0" w:space="0" w:color="auto"/>
        <w:left w:val="none" w:sz="0" w:space="0" w:color="auto"/>
        <w:bottom w:val="none" w:sz="0" w:space="0" w:color="auto"/>
        <w:right w:val="none" w:sz="0" w:space="0" w:color="auto"/>
      </w:divBdr>
    </w:div>
    <w:div w:id="208360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27.bin"/><Relationship Id="rId84" Type="http://schemas.openxmlformats.org/officeDocument/2006/relationships/image" Target="media/image39.wmf"/><Relationship Id="rId138" Type="http://schemas.openxmlformats.org/officeDocument/2006/relationships/image" Target="media/image62.wmf"/><Relationship Id="rId107" Type="http://schemas.openxmlformats.org/officeDocument/2006/relationships/oleObject" Target="embeddings/oleObject50.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image" Target="media/image47.wmf"/><Relationship Id="rId123" Type="http://schemas.openxmlformats.org/officeDocument/2006/relationships/oleObject" Target="embeddings/oleObject61.bin"/><Relationship Id="rId128" Type="http://schemas.openxmlformats.org/officeDocument/2006/relationships/image" Target="media/image57.wmf"/><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3.bin"/><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0.bin"/><Relationship Id="rId113" Type="http://schemas.openxmlformats.org/officeDocument/2006/relationships/oleObject" Target="embeddings/oleObject54.bin"/><Relationship Id="rId118" Type="http://schemas.openxmlformats.org/officeDocument/2006/relationships/oleObject" Target="embeddings/oleObject58.bin"/><Relationship Id="rId134" Type="http://schemas.openxmlformats.org/officeDocument/2006/relationships/image" Target="media/image60.wmf"/><Relationship Id="rId139" Type="http://schemas.openxmlformats.org/officeDocument/2006/relationships/oleObject" Target="embeddings/oleObject69.bin"/><Relationship Id="rId80" Type="http://schemas.openxmlformats.org/officeDocument/2006/relationships/image" Target="media/image37.wmf"/><Relationship Id="rId85" Type="http://schemas.openxmlformats.org/officeDocument/2006/relationships/oleObject" Target="embeddings/oleObject38.bin"/><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8.bin"/><Relationship Id="rId108" Type="http://schemas.openxmlformats.org/officeDocument/2006/relationships/image" Target="media/image50.wmf"/><Relationship Id="rId124" Type="http://schemas.openxmlformats.org/officeDocument/2006/relationships/image" Target="media/image55.wmf"/><Relationship Id="rId129" Type="http://schemas.openxmlformats.org/officeDocument/2006/relationships/oleObject" Target="embeddings/oleObject64.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5.wmf"/><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55.bin"/><Relationship Id="rId119" Type="http://schemas.openxmlformats.org/officeDocument/2006/relationships/oleObject" Target="embeddings/oleObject59.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0.wmf"/><Relationship Id="rId130" Type="http://schemas.openxmlformats.org/officeDocument/2006/relationships/image" Target="media/image58.wmf"/><Relationship Id="rId135" Type="http://schemas.openxmlformats.org/officeDocument/2006/relationships/oleObject" Target="embeddings/oleObject67.bin"/><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8.wmf"/><Relationship Id="rId120" Type="http://schemas.openxmlformats.org/officeDocument/2006/relationships/image" Target="media/image53.wmf"/><Relationship Id="rId125" Type="http://schemas.openxmlformats.org/officeDocument/2006/relationships/oleObject" Target="embeddings/oleObject62.bin"/><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39.bin"/><Relationship Id="rId110" Type="http://schemas.openxmlformats.org/officeDocument/2006/relationships/oleObject" Target="embeddings/oleObject52.bin"/><Relationship Id="rId115" Type="http://schemas.openxmlformats.org/officeDocument/2006/relationships/oleObject" Target="embeddings/oleObject56.bin"/><Relationship Id="rId131" Type="http://schemas.openxmlformats.org/officeDocument/2006/relationships/oleObject" Target="embeddings/oleObject65.bin"/><Relationship Id="rId136" Type="http://schemas.openxmlformats.org/officeDocument/2006/relationships/image" Target="media/image61.wmf"/><Relationship Id="rId61" Type="http://schemas.openxmlformats.org/officeDocument/2006/relationships/oleObject" Target="embeddings/oleObject26.bin"/><Relationship Id="rId82" Type="http://schemas.openxmlformats.org/officeDocument/2006/relationships/image" Target="media/image38.wmf"/><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image" Target="media/image56.wmf"/><Relationship Id="rId8" Type="http://schemas.openxmlformats.org/officeDocument/2006/relationships/footer" Target="footer1.xml"/><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2.bin"/><Relationship Id="rId98" Type="http://schemas.openxmlformats.org/officeDocument/2006/relationships/image" Target="media/image46.wmf"/><Relationship Id="rId121" Type="http://schemas.openxmlformats.org/officeDocument/2006/relationships/oleObject" Target="embeddings/oleObject60.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9.bin"/><Relationship Id="rId116" Type="http://schemas.openxmlformats.org/officeDocument/2006/relationships/image" Target="media/image52.wmf"/><Relationship Id="rId137" Type="http://schemas.openxmlformats.org/officeDocument/2006/relationships/oleObject" Target="embeddings/oleObject68.bin"/><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59.wmf"/><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oleObject" Target="embeddings/oleObject63.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2.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7.bin"/><Relationship Id="rId122" Type="http://schemas.openxmlformats.org/officeDocument/2006/relationships/image" Target="media/image54.wmf"/><Relationship Id="rId4" Type="http://schemas.openxmlformats.org/officeDocument/2006/relationships/settings" Target="settings.xml"/><Relationship Id="rId9" Type="http://schemas.openxmlformats.org/officeDocument/2006/relationships/image" Target="media/image1.png"/><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image" Target="media/image51.wmf"/><Relationship Id="rId133" Type="http://schemas.openxmlformats.org/officeDocument/2006/relationships/oleObject" Target="embeddings/oleObject66.bin"/><Relationship Id="rId16"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8891E-9982-49CE-BE49-C2B2FB1B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2597</Words>
  <Characters>14805</Characters>
  <Application>Microsoft Office Word</Application>
  <DocSecurity>0</DocSecurity>
  <Lines>123</Lines>
  <Paragraphs>34</Paragraphs>
  <ScaleCrop>false</ScaleCrop>
  <Company/>
  <LinksUpToDate>false</LinksUpToDate>
  <CharactersWithSpaces>17368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2026-03-20T03:43:00Z</dcterms:created>
  <dcterms:modified xsi:type="dcterms:W3CDTF">2026-03-20T09:25:00Z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uationSection">
    <vt:lpwstr>1</vt:lpwstr>
  </property>
  <property fmtid="{D5CDD505-2E9C-101B-9397-08002B2CF9AE}" pid="4" name="MTWinEqns">
    <vt:bool>true</vt:bool>
  </property>
</Properties>
</file>