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现场故障 Excel 数据填写规则</w:t>
      </w:r>
    </w:p>
    <w:p>
      <w:pPr>
        <w:jc w:val="center"/>
      </w:pPr>
      <w:r>
        <w:rPr>
          <w:b/>
          <w:color w:val="4C7197"/>
          <w:sz w:val="26"/>
        </w:rPr>
        <w:t>第一次汇报 · 基础配置与 10 条现场故障导入</w:t>
      </w:r>
    </w:p>
    <w:p/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00"/>
        <w:gridCol w:w="5100"/>
      </w:tblGrid>
      <w:tr>
        <w:tc>
          <w:tcPr>
            <w:tcW w:type="dxa" w:w="5100"/>
            <w:shd w:fill="EAF3FC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/>
                <w:color w:val="20364F"/>
                <w:sz w:val="17"/>
              </w:rPr>
              <w:t>交付文件</w:t>
            </w:r>
          </w:p>
        </w:tc>
        <w:tc>
          <w:tcPr>
            <w:tcW w:type="dxa" w:w="5100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01_基础设置信息.xlsx、02_现场故障信息_10条.xlsx</w:t>
            </w:r>
          </w:p>
        </w:tc>
      </w:tr>
      <w:tr>
        <w:tc>
          <w:tcPr>
            <w:tcW w:type="dxa" w:w="5100"/>
            <w:shd w:fill="EAF3FC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/>
                <w:color w:val="20364F"/>
                <w:sz w:val="17"/>
              </w:rPr>
              <w:t>导入顺序</w:t>
            </w:r>
          </w:p>
        </w:tc>
        <w:tc>
          <w:tcPr>
            <w:tcW w:type="dxa" w:w="5100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先导入基础设置信息，再导入现场故障信息</w:t>
            </w:r>
          </w:p>
        </w:tc>
      </w:tr>
      <w:tr>
        <w:tc>
          <w:tcPr>
            <w:tcW w:type="dxa" w:w="5100"/>
            <w:shd w:fill="EAF3FC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/>
                <w:color w:val="20364F"/>
                <w:sz w:val="17"/>
              </w:rPr>
              <w:t>适用范围</w:t>
            </w:r>
          </w:p>
        </w:tc>
        <w:tc>
          <w:tcPr>
            <w:tcW w:type="dxa" w:w="5100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第一次汇报仅开放现场故障数据导入</w:t>
            </w:r>
          </w:p>
        </w:tc>
      </w:tr>
      <w:tr>
        <w:tc>
          <w:tcPr>
            <w:tcW w:type="dxa" w:w="5100"/>
            <w:shd w:fill="EAF3FC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/>
                <w:color w:val="20364F"/>
                <w:sz w:val="17"/>
              </w:rPr>
              <w:t>验收目标</w:t>
            </w:r>
          </w:p>
        </w:tc>
        <w:tc>
          <w:tcPr>
            <w:tcW w:type="dxa" w:w="5100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预检无错误，成功导入 10 条故障；清除后业务数据恢复为空</w:t>
            </w:r>
          </w:p>
        </w:tc>
      </w:tr>
    </w:tbl>
    <w:p/>
    <w:p>
      <w:pPr>
        <w:pStyle w:val="Heading1"/>
      </w:pPr>
      <w:r>
        <w:t>使用步骤</w:t>
      </w:r>
    </w:p>
    <w:p>
      <w:r>
        <w:t>1. 使用“启动-第一次汇报干净导入实验.command”启动专用干净版本。</w:t>
      </w:r>
    </w:p>
    <w:p>
      <w:r>
        <w:t>2. 登录 import_admin 账户，进入“Excel 数据导入”。</w:t>
      </w:r>
    </w:p>
    <w:p>
      <w:r>
        <w:t>3. 先上传“01_基础设置信息.xlsx”，执行预检，确认错误为 0 后导入。</w:t>
      </w:r>
    </w:p>
    <w:p>
      <w:r>
        <w:t>4. 再上传“02_现场故障信息_10条.xlsx”，执行预检，确认错误为 0 后导入。</w:t>
      </w:r>
    </w:p>
    <w:p>
      <w:r>
        <w:t>5. 验收结束后点击“一键清除导入实验数据”，按提示输入确认文字，恢复干净环境。</w:t>
      </w:r>
    </w:p>
    <w:p>
      <w:r>
        <w:br w:type="page"/>
      </w:r>
    </w:p>
    <w:p>
      <w:pPr>
        <w:pStyle w:val="Heading1"/>
      </w:pPr>
      <w:r>
        <w:t>一、通用硬性规则</w:t>
      </w:r>
    </w:p>
    <w:p>
      <w:pPr>
        <w:pStyle w:val="ListBullet"/>
      </w:pPr>
      <w:r>
        <w:t>文件必须为 .xlsx；工作表名称和第一行表头必须与样表完全一致，不得改名、合并单元格、增列或删列。</w:t>
      </w:r>
    </w:p>
    <w:p>
      <w:pPr>
        <w:pStyle w:val="ListBullet"/>
      </w:pPr>
      <w:r>
        <w:t>数据从第 2 行开始填写；一个自然对象或一条故障占一行；不要在数据区插入标题、合计或备注行。</w:t>
      </w:r>
    </w:p>
    <w:p>
      <w:pPr>
        <w:pStyle w:val="ListBullet"/>
      </w:pPr>
      <w:r>
        <w:t>代码字段按文本填写，只使用字母、数字、短横线和下划线；代码必须唯一，引用时必须逐字符一致。</w:t>
      </w:r>
    </w:p>
    <w:p>
      <w:pPr>
        <w:pStyle w:val="ListBullet"/>
      </w:pPr>
      <w:r>
        <w:t>日期时间统一为“YYYY-MM-DD HH:MM:SS”，例如 2025-01-15 08:20:00；不要填 1900-01-01 等占位日期。</w:t>
      </w:r>
    </w:p>
    <w:p>
      <w:pPr>
        <w:pStyle w:val="ListBullet"/>
      </w:pPr>
      <w:r>
        <w:t>确实没有的数据保持单元格为空，不要填“无”“未知”“NULL”“N/A”“-”等占位文本。</w:t>
      </w:r>
    </w:p>
    <w:p>
      <w:pPr>
        <w:pStyle w:val="ListBullet"/>
      </w:pPr>
      <w:r>
        <w:t>“是否更换元器件”只允许填“是”或“否”；留空按“否”处理。</w:t>
      </w:r>
    </w:p>
    <w:p>
      <w:pPr>
        <w:pStyle w:val="ListBullet"/>
      </w:pPr>
      <w:r>
        <w:t>不得使用 Excel 公式。系统会检查缺列、多列、重复代码、错误类型、引用不存在、结构不匹配和时间先后关系，并定位到工作表、行号和列名。</w:t>
      </w:r>
    </w:p>
    <w:p>
      <w:pPr>
        <w:pStyle w:val="ListBullet"/>
      </w:pPr>
      <w:r>
        <w:t>故障现象描述属于建议填写字段；即使为空仍允许导入，但预检会给出提醒。</w:t>
      </w:r>
    </w:p>
    <w:p>
      <w:pPr>
        <w:pStyle w:val="ListBullet"/>
      </w:pPr>
      <w:r>
        <w:t>维修未完成时，故障结束时间、维修结束时间等未知字段可以留空；维修结束时间为空时，系统把该记录保存为“未关闭”。</w:t>
      </w:r>
    </w:p>
    <w:p>
      <w:pPr>
        <w:pStyle w:val="Heading1"/>
      </w:pPr>
      <w:r>
        <w:t>二、表间引用顺序</w:t>
      </w:r>
    </w:p>
    <w:p>
      <w:r>
        <w:t>设备 → 子系统 → 部件 → 设备结构配置 → 故障模式/故障原因/故障溯源 → 现场故障记录 → 故障更换件。前一环节提供代码，后一环节只引用代码，不重复填写名称。</w:t>
      </w:r>
    </w:p>
    <w:p>
      <w:pPr>
        <w:sectPr>
          <w:footerReference w:type="default" r:id="rId9"/>
          <w:pgSz w:w="12240" w:h="15840"/>
          <w:pgMar w:top="1020" w:right="1020" w:bottom="964" w:left="1020" w:header="720" w:footer="720" w:gutter="0"/>
          <w:cols w:space="720"/>
          <w:docGrid w:linePitch="360"/>
        </w:sectPr>
      </w:pPr>
    </w:p>
    <w:p>
      <w:pPr>
        <w:pStyle w:val="Heading1"/>
      </w:pPr>
      <w:r>
        <w:t>1. 设备</w:t>
      </w:r>
    </w:p>
    <w:p>
      <w:r>
        <w:t>用途：建立现场故障所属的设备主数据，是后续设备结构配置和故障记录的引用起点。</w:t>
      </w:r>
    </w:p>
    <w:p>
      <w:r>
        <w:t>前置关系：无前置表。设备代码在全系统内必须唯一。</w:t>
      </w:r>
    </w:p>
    <w:p>
      <w:pPr>
        <w:pStyle w:val="Heading2"/>
      </w:pPr>
      <w:r>
        <w:t>逐字段填写规则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700"/>
        <w:gridCol w:w="1700"/>
        <w:gridCol w:w="1700"/>
        <w:gridCol w:w="1700"/>
        <w:gridCol w:w="1700"/>
        <w:gridCol w:w="1700"/>
      </w:tblGrid>
      <w:tr>
        <w:trPr>
          <w:tblHeader w:val="true"/>
        </w:trPr>
        <w:tc>
          <w:tcPr>
            <w:tcW w:type="dxa" w:w="1587"/>
            <w:shd w:fill="315D88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/>
                <w:color w:val="FFFFFF"/>
                <w:sz w:val="17"/>
              </w:rPr>
              <w:t>Excel列名</w:t>
            </w:r>
          </w:p>
        </w:tc>
        <w:tc>
          <w:tcPr>
            <w:tcW w:type="dxa" w:w="765"/>
            <w:shd w:fill="315D88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/>
                <w:color w:val="FFFFFF"/>
                <w:sz w:val="17"/>
              </w:rPr>
              <w:t>级别</w:t>
            </w:r>
          </w:p>
        </w:tc>
        <w:tc>
          <w:tcPr>
            <w:tcW w:type="dxa" w:w="1020"/>
            <w:shd w:fill="315D88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/>
                <w:color w:val="FFFFFF"/>
                <w:sz w:val="17"/>
              </w:rPr>
              <w:t>格式</w:t>
            </w:r>
          </w:p>
        </w:tc>
        <w:tc>
          <w:tcPr>
            <w:tcW w:type="dxa" w:w="1361"/>
            <w:shd w:fill="315D88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/>
                <w:color w:val="FFFFFF"/>
                <w:sz w:val="17"/>
              </w:rPr>
              <w:t>示例</w:t>
            </w:r>
          </w:p>
        </w:tc>
        <w:tc>
          <w:tcPr>
            <w:tcW w:type="dxa" w:w="1701"/>
            <w:shd w:fill="315D88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/>
                <w:color w:val="FFFFFF"/>
                <w:sz w:val="17"/>
              </w:rPr>
              <w:t>数据库字段</w:t>
            </w:r>
          </w:p>
        </w:tc>
        <w:tc>
          <w:tcPr>
            <w:tcW w:type="dxa" w:w="3231"/>
            <w:shd w:fill="315D88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/>
                <w:color w:val="FFFFFF"/>
                <w:sz w:val="17"/>
              </w:rPr>
              <w:t>填写与校验规则</w:t>
            </w:r>
          </w:p>
        </w:tc>
      </w:tr>
      <w:tr>
        <w:tc>
          <w:tcPr>
            <w:tcW w:type="dxa" w:w="1587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设备代码</w:t>
            </w:r>
          </w:p>
        </w:tc>
        <w:tc>
          <w:tcPr>
            <w:tcW w:type="dxa" w:w="765"/>
            <w:vAlign w:val="center"/>
            <w:shd w:fill="EAF3FC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必填</w:t>
            </w:r>
          </w:p>
        </w:tc>
        <w:tc>
          <w:tcPr>
            <w:tcW w:type="dxa" w:w="1020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文本代码（≤50字）</w:t>
            </w:r>
          </w:p>
        </w:tc>
        <w:tc>
          <w:tcPr>
            <w:tcW w:type="dxa" w:w="136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1001</w:t>
            </w:r>
          </w:p>
        </w:tc>
        <w:tc>
          <w:tcPr>
            <w:tcW w:type="dxa" w:w="170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equipment.equipment_no</w:t>
            </w:r>
          </w:p>
        </w:tc>
        <w:tc>
          <w:tcPr>
            <w:tcW w:type="dxa" w:w="323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全系统唯一</w:t>
            </w:r>
          </w:p>
        </w:tc>
      </w:tr>
      <w:tr>
        <w:tc>
          <w:tcPr>
            <w:tcW w:type="dxa" w:w="1587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设备名称</w:t>
            </w:r>
          </w:p>
        </w:tc>
        <w:tc>
          <w:tcPr>
            <w:tcW w:type="dxa" w:w="765"/>
            <w:vAlign w:val="center"/>
            <w:shd w:fill="EAF3FC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必填</w:t>
            </w:r>
          </w:p>
        </w:tc>
        <w:tc>
          <w:tcPr>
            <w:tcW w:type="dxa" w:w="1020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文本（≤100字）</w:t>
            </w:r>
          </w:p>
        </w:tc>
        <w:tc>
          <w:tcPr>
            <w:tcW w:type="dxa" w:w="136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DVT1250系列立式数控车床</w:t>
            </w:r>
          </w:p>
        </w:tc>
        <w:tc>
          <w:tcPr>
            <w:tcW w:type="dxa" w:w="170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equipment.equipment_name</w:t>
            </w:r>
          </w:p>
        </w:tc>
        <w:tc>
          <w:tcPr>
            <w:tcW w:type="dxa" w:w="323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按列名含义填写；无数据时保持单元格为空</w:t>
            </w:r>
          </w:p>
        </w:tc>
      </w:tr>
      <w:tr>
        <w:tc>
          <w:tcPr>
            <w:tcW w:type="dxa" w:w="1587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设备类型</w:t>
            </w:r>
          </w:p>
        </w:tc>
        <w:tc>
          <w:tcPr>
            <w:tcW w:type="dxa" w:w="765"/>
            <w:vAlign w:val="center"/>
            <w:shd w:fill="EAF3FC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必填</w:t>
            </w:r>
          </w:p>
        </w:tc>
        <w:tc>
          <w:tcPr>
            <w:tcW w:type="dxa" w:w="1020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文本（≤50字）</w:t>
            </w:r>
          </w:p>
        </w:tc>
        <w:tc>
          <w:tcPr>
            <w:tcW w:type="dxa" w:w="136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立式数控车床</w:t>
            </w:r>
          </w:p>
        </w:tc>
        <w:tc>
          <w:tcPr>
            <w:tcW w:type="dxa" w:w="170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equipment.equipment_type</w:t>
            </w:r>
          </w:p>
        </w:tc>
        <w:tc>
          <w:tcPr>
            <w:tcW w:type="dxa" w:w="323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按列名含义填写；无数据时保持单元格为空</w:t>
            </w:r>
          </w:p>
        </w:tc>
      </w:tr>
      <w:tr>
        <w:tc>
          <w:tcPr>
            <w:tcW w:type="dxa" w:w="1587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制造商</w:t>
            </w:r>
          </w:p>
        </w:tc>
        <w:tc>
          <w:tcPr>
            <w:tcW w:type="dxa" w:w="765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可空</w:t>
            </w:r>
          </w:p>
        </w:tc>
        <w:tc>
          <w:tcPr>
            <w:tcW w:type="dxa" w:w="1020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文本（≤100字）</w:t>
            </w:r>
          </w:p>
        </w:tc>
        <w:tc>
          <w:tcPr>
            <w:tcW w:type="dxa" w:w="136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示例机床制造有限公司</w:t>
            </w:r>
          </w:p>
        </w:tc>
        <w:tc>
          <w:tcPr>
            <w:tcW w:type="dxa" w:w="170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equipment.manufacturer</w:t>
            </w:r>
          </w:p>
        </w:tc>
        <w:tc>
          <w:tcPr>
            <w:tcW w:type="dxa" w:w="323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按列名含义填写；无数据时保持单元格为空</w:t>
            </w:r>
          </w:p>
        </w:tc>
      </w:tr>
      <w:tr>
        <w:tc>
          <w:tcPr>
            <w:tcW w:type="dxa" w:w="1587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使用单位</w:t>
            </w:r>
          </w:p>
        </w:tc>
        <w:tc>
          <w:tcPr>
            <w:tcW w:type="dxa" w:w="765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可空</w:t>
            </w:r>
          </w:p>
        </w:tc>
        <w:tc>
          <w:tcPr>
            <w:tcW w:type="dxa" w:w="1020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文本（≤100字）</w:t>
            </w:r>
          </w:p>
        </w:tc>
        <w:tc>
          <w:tcPr>
            <w:tcW w:type="dxa" w:w="136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中试验证车间</w:t>
            </w:r>
          </w:p>
        </w:tc>
        <w:tc>
          <w:tcPr>
            <w:tcW w:type="dxa" w:w="170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equipment.user_unit</w:t>
            </w:r>
          </w:p>
        </w:tc>
        <w:tc>
          <w:tcPr>
            <w:tcW w:type="dxa" w:w="323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按列名含义填写；无数据时保持单元格为空</w:t>
            </w:r>
          </w:p>
        </w:tc>
      </w:tr>
      <w:tr>
        <w:tc>
          <w:tcPr>
            <w:tcW w:type="dxa" w:w="1587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当前状态</w:t>
            </w:r>
          </w:p>
        </w:tc>
        <w:tc>
          <w:tcPr>
            <w:tcW w:type="dxa" w:w="765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可空</w:t>
            </w:r>
          </w:p>
        </w:tc>
        <w:tc>
          <w:tcPr>
            <w:tcW w:type="dxa" w:w="1020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状态文本（≤20字）</w:t>
            </w:r>
          </w:p>
        </w:tc>
        <w:tc>
          <w:tcPr>
            <w:tcW w:type="dxa" w:w="136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运行中</w:t>
            </w:r>
          </w:p>
        </w:tc>
        <w:tc>
          <w:tcPr>
            <w:tcW w:type="dxa" w:w="170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equipment.status</w:t>
            </w:r>
          </w:p>
        </w:tc>
        <w:tc>
          <w:tcPr>
            <w:tcW w:type="dxa" w:w="323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空值默认运行中</w:t>
            </w:r>
          </w:p>
        </w:tc>
      </w:tr>
      <w:tr>
        <w:tc>
          <w:tcPr>
            <w:tcW w:type="dxa" w:w="1587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说明</w:t>
            </w:r>
          </w:p>
        </w:tc>
        <w:tc>
          <w:tcPr>
            <w:tcW w:type="dxa" w:w="765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可空</w:t>
            </w:r>
          </w:p>
        </w:tc>
        <w:tc>
          <w:tcPr>
            <w:tcW w:type="dxa" w:w="1020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文本</w:t>
            </w:r>
          </w:p>
        </w:tc>
        <w:tc>
          <w:tcPr>
            <w:tcW w:type="dxa" w:w="136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承担主运动与主轴支承功能</w:t>
            </w:r>
          </w:p>
        </w:tc>
        <w:tc>
          <w:tcPr>
            <w:tcW w:type="dxa" w:w="170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equipment.description</w:t>
            </w:r>
          </w:p>
        </w:tc>
        <w:tc>
          <w:tcPr>
            <w:tcW w:type="dxa" w:w="323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按列名含义填写；无数据时保持单元格为空</w:t>
            </w:r>
          </w:p>
        </w:tc>
      </w:tr>
    </w:tbl>
    <w:p/>
    <w:p>
      <w:pPr>
        <w:pStyle w:val="Heading2"/>
      </w:pPr>
      <w:r>
        <w:t>完整示例行</w:t>
      </w:r>
    </w:p>
    <w:p>
      <w:pPr>
        <w:keepLines/>
      </w:pPr>
      <w:r>
        <w:rPr>
          <w:rFonts w:ascii="Menlo" w:hAnsi="Menlo"/>
          <w:sz w:val="17"/>
        </w:rPr>
        <w:t>1001 | DVT1250系列立式数控车床 | 立式数控车床 | 示例机床制造有限公司 | 中试验证车间 | 运行中 | 第一次汇报导入实验设备</w:t>
      </w:r>
    </w:p>
    <w:p>
      <w:pPr>
        <w:pStyle w:val="Heading2"/>
      </w:pPr>
      <w:r>
        <w:t>本表重点检查</w:t>
      </w:r>
    </w:p>
    <w:p>
      <w:r>
        <w:t>设备代码重复；当前状态不是系统允许值；同一代码已存在但名称或类型不一致。</w:t>
      </w:r>
    </w:p>
    <w:p>
      <w:pPr>
        <w:sectPr>
          <w:pgSz w:w="12240" w:h="15840"/>
          <w:pgMar w:top="1020" w:right="1020" w:bottom="964" w:left="1020" w:header="720" w:footer="720" w:gutter="0"/>
          <w:cols w:space="720"/>
          <w:docGrid w:linePitch="360"/>
        </w:sectPr>
      </w:pPr>
    </w:p>
    <w:p>
      <w:pPr>
        <w:pStyle w:val="Heading1"/>
      </w:pPr>
      <w:r>
        <w:t>2. 子系统</w:t>
      </w:r>
    </w:p>
    <w:p>
      <w:r>
        <w:t>用途：建立可配置到设备上的子系统字典，例如主轴系统、进给系统。</w:t>
      </w:r>
    </w:p>
    <w:p>
      <w:r>
        <w:t>前置关系：无代码引用，但“适用设备类型”必须与设备表中的设备类型文字完全一致。</w:t>
      </w:r>
    </w:p>
    <w:p>
      <w:pPr>
        <w:pStyle w:val="Heading2"/>
      </w:pPr>
      <w:r>
        <w:t>逐字段填写规则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700"/>
        <w:gridCol w:w="1700"/>
        <w:gridCol w:w="1700"/>
        <w:gridCol w:w="1700"/>
        <w:gridCol w:w="1700"/>
        <w:gridCol w:w="1700"/>
      </w:tblGrid>
      <w:tr>
        <w:trPr>
          <w:tblHeader w:val="true"/>
        </w:trPr>
        <w:tc>
          <w:tcPr>
            <w:tcW w:type="dxa" w:w="1587"/>
            <w:shd w:fill="315D88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/>
                <w:color w:val="FFFFFF"/>
                <w:sz w:val="17"/>
              </w:rPr>
              <w:t>Excel列名</w:t>
            </w:r>
          </w:p>
        </w:tc>
        <w:tc>
          <w:tcPr>
            <w:tcW w:type="dxa" w:w="765"/>
            <w:shd w:fill="315D88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/>
                <w:color w:val="FFFFFF"/>
                <w:sz w:val="17"/>
              </w:rPr>
              <w:t>级别</w:t>
            </w:r>
          </w:p>
        </w:tc>
        <w:tc>
          <w:tcPr>
            <w:tcW w:type="dxa" w:w="1020"/>
            <w:shd w:fill="315D88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/>
                <w:color w:val="FFFFFF"/>
                <w:sz w:val="17"/>
              </w:rPr>
              <w:t>格式</w:t>
            </w:r>
          </w:p>
        </w:tc>
        <w:tc>
          <w:tcPr>
            <w:tcW w:type="dxa" w:w="1361"/>
            <w:shd w:fill="315D88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/>
                <w:color w:val="FFFFFF"/>
                <w:sz w:val="17"/>
              </w:rPr>
              <w:t>示例</w:t>
            </w:r>
          </w:p>
        </w:tc>
        <w:tc>
          <w:tcPr>
            <w:tcW w:type="dxa" w:w="1701"/>
            <w:shd w:fill="315D88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/>
                <w:color w:val="FFFFFF"/>
                <w:sz w:val="17"/>
              </w:rPr>
              <w:t>数据库字段</w:t>
            </w:r>
          </w:p>
        </w:tc>
        <w:tc>
          <w:tcPr>
            <w:tcW w:type="dxa" w:w="3231"/>
            <w:shd w:fill="315D88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/>
                <w:color w:val="FFFFFF"/>
                <w:sz w:val="17"/>
              </w:rPr>
              <w:t>填写与校验规则</w:t>
            </w:r>
          </w:p>
        </w:tc>
      </w:tr>
      <w:tr>
        <w:tc>
          <w:tcPr>
            <w:tcW w:type="dxa" w:w="1587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子系统代码</w:t>
            </w:r>
          </w:p>
        </w:tc>
        <w:tc>
          <w:tcPr>
            <w:tcW w:type="dxa" w:w="765"/>
            <w:vAlign w:val="center"/>
            <w:shd w:fill="EAF3FC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必填</w:t>
            </w:r>
          </w:p>
        </w:tc>
        <w:tc>
          <w:tcPr>
            <w:tcW w:type="dxa" w:w="1020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文本代码（≤50字）</w:t>
            </w:r>
          </w:p>
        </w:tc>
        <w:tc>
          <w:tcPr>
            <w:tcW w:type="dxa" w:w="136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11</w:t>
            </w:r>
          </w:p>
        </w:tc>
        <w:tc>
          <w:tcPr>
            <w:tcW w:type="dxa" w:w="170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sub_systems.sys_code</w:t>
            </w:r>
          </w:p>
        </w:tc>
        <w:tc>
          <w:tcPr>
            <w:tcW w:type="dxa" w:w="323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全系统唯一</w:t>
            </w:r>
          </w:p>
        </w:tc>
      </w:tr>
      <w:tr>
        <w:tc>
          <w:tcPr>
            <w:tcW w:type="dxa" w:w="1587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子系统名称</w:t>
            </w:r>
          </w:p>
        </w:tc>
        <w:tc>
          <w:tcPr>
            <w:tcW w:type="dxa" w:w="765"/>
            <w:vAlign w:val="center"/>
            <w:shd w:fill="EAF3FC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必填</w:t>
            </w:r>
          </w:p>
        </w:tc>
        <w:tc>
          <w:tcPr>
            <w:tcW w:type="dxa" w:w="1020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文本（≤100字）</w:t>
            </w:r>
          </w:p>
        </w:tc>
        <w:tc>
          <w:tcPr>
            <w:tcW w:type="dxa" w:w="136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主轴系统</w:t>
            </w:r>
          </w:p>
        </w:tc>
        <w:tc>
          <w:tcPr>
            <w:tcW w:type="dxa" w:w="170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sub_systems.sys_name</w:t>
            </w:r>
          </w:p>
        </w:tc>
        <w:tc>
          <w:tcPr>
            <w:tcW w:type="dxa" w:w="323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按列名含义填写；无数据时保持单元格为空</w:t>
            </w:r>
          </w:p>
        </w:tc>
      </w:tr>
      <w:tr>
        <w:tc>
          <w:tcPr>
            <w:tcW w:type="dxa" w:w="1587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适用设备类型</w:t>
            </w:r>
          </w:p>
        </w:tc>
        <w:tc>
          <w:tcPr>
            <w:tcW w:type="dxa" w:w="765"/>
            <w:vAlign w:val="center"/>
            <w:shd w:fill="EAF3FC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必填</w:t>
            </w:r>
          </w:p>
        </w:tc>
        <w:tc>
          <w:tcPr>
            <w:tcW w:type="dxa" w:w="1020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文本（≤50字）</w:t>
            </w:r>
          </w:p>
        </w:tc>
        <w:tc>
          <w:tcPr>
            <w:tcW w:type="dxa" w:w="136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立式数控车床</w:t>
            </w:r>
          </w:p>
        </w:tc>
        <w:tc>
          <w:tcPr>
            <w:tcW w:type="dxa" w:w="170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sub_systems.equipment_type</w:t>
            </w:r>
          </w:p>
        </w:tc>
        <w:tc>
          <w:tcPr>
            <w:tcW w:type="dxa" w:w="323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按列名含义填写；无数据时保持单元格为空</w:t>
            </w:r>
          </w:p>
        </w:tc>
      </w:tr>
      <w:tr>
        <w:tc>
          <w:tcPr>
            <w:tcW w:type="dxa" w:w="1587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说明</w:t>
            </w:r>
          </w:p>
        </w:tc>
        <w:tc>
          <w:tcPr>
            <w:tcW w:type="dxa" w:w="765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可空</w:t>
            </w:r>
          </w:p>
        </w:tc>
        <w:tc>
          <w:tcPr>
            <w:tcW w:type="dxa" w:w="1020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文本</w:t>
            </w:r>
          </w:p>
        </w:tc>
        <w:tc>
          <w:tcPr>
            <w:tcW w:type="dxa" w:w="136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承担主运动与主轴支承功能</w:t>
            </w:r>
          </w:p>
        </w:tc>
        <w:tc>
          <w:tcPr>
            <w:tcW w:type="dxa" w:w="170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sub_systems.description</w:t>
            </w:r>
          </w:p>
        </w:tc>
        <w:tc>
          <w:tcPr>
            <w:tcW w:type="dxa" w:w="323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按列名含义填写；无数据时保持单元格为空</w:t>
            </w:r>
          </w:p>
        </w:tc>
      </w:tr>
    </w:tbl>
    <w:p/>
    <w:p>
      <w:pPr>
        <w:pStyle w:val="Heading2"/>
      </w:pPr>
      <w:r>
        <w:t>完整示例行</w:t>
      </w:r>
    </w:p>
    <w:p>
      <w:pPr>
        <w:keepLines/>
      </w:pPr>
      <w:r>
        <w:rPr>
          <w:rFonts w:ascii="Menlo" w:hAnsi="Menlo"/>
          <w:sz w:val="17"/>
        </w:rPr>
        <w:t>11 | 主轴系统 | 立式数控车床 | 承担主运动与主轴支承功能</w:t>
      </w:r>
    </w:p>
    <w:p>
      <w:pPr>
        <w:pStyle w:val="Heading2"/>
      </w:pPr>
      <w:r>
        <w:t>本表重点检查</w:t>
      </w:r>
    </w:p>
    <w:p>
      <w:r>
        <w:t>子系统代码重复；适用设备类型与设备不一致。</w:t>
      </w:r>
    </w:p>
    <w:p>
      <w:pPr>
        <w:sectPr>
          <w:pgSz w:w="12240" w:h="15840"/>
          <w:pgMar w:top="1020" w:right="1020" w:bottom="964" w:left="1020" w:header="720" w:footer="720" w:gutter="0"/>
          <w:cols w:space="720"/>
          <w:docGrid w:linePitch="360"/>
        </w:sectPr>
      </w:pPr>
    </w:p>
    <w:p>
      <w:pPr>
        <w:pStyle w:val="Heading1"/>
      </w:pPr>
      <w:r>
        <w:t>3. 部件</w:t>
      </w:r>
    </w:p>
    <w:p>
      <w:r>
        <w:t>用途：建立子系统下的部件字典，用于定位故障部位。</w:t>
      </w:r>
    </w:p>
    <w:p>
      <w:r>
        <w:t>前置关系：所属子系统代码必须先在“子系统”表中存在；适用设备类型必须与所属子系统一致。</w:t>
      </w:r>
    </w:p>
    <w:p>
      <w:pPr>
        <w:pStyle w:val="Heading2"/>
      </w:pPr>
      <w:r>
        <w:t>逐字段填写规则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700"/>
        <w:gridCol w:w="1700"/>
        <w:gridCol w:w="1700"/>
        <w:gridCol w:w="1700"/>
        <w:gridCol w:w="1700"/>
        <w:gridCol w:w="1700"/>
      </w:tblGrid>
      <w:tr>
        <w:trPr>
          <w:tblHeader w:val="true"/>
        </w:trPr>
        <w:tc>
          <w:tcPr>
            <w:tcW w:type="dxa" w:w="1587"/>
            <w:shd w:fill="315D88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/>
                <w:color w:val="FFFFFF"/>
                <w:sz w:val="17"/>
              </w:rPr>
              <w:t>Excel列名</w:t>
            </w:r>
          </w:p>
        </w:tc>
        <w:tc>
          <w:tcPr>
            <w:tcW w:type="dxa" w:w="765"/>
            <w:shd w:fill="315D88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/>
                <w:color w:val="FFFFFF"/>
                <w:sz w:val="17"/>
              </w:rPr>
              <w:t>级别</w:t>
            </w:r>
          </w:p>
        </w:tc>
        <w:tc>
          <w:tcPr>
            <w:tcW w:type="dxa" w:w="1020"/>
            <w:shd w:fill="315D88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/>
                <w:color w:val="FFFFFF"/>
                <w:sz w:val="17"/>
              </w:rPr>
              <w:t>格式</w:t>
            </w:r>
          </w:p>
        </w:tc>
        <w:tc>
          <w:tcPr>
            <w:tcW w:type="dxa" w:w="1361"/>
            <w:shd w:fill="315D88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/>
                <w:color w:val="FFFFFF"/>
                <w:sz w:val="17"/>
              </w:rPr>
              <w:t>示例</w:t>
            </w:r>
          </w:p>
        </w:tc>
        <w:tc>
          <w:tcPr>
            <w:tcW w:type="dxa" w:w="1701"/>
            <w:shd w:fill="315D88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/>
                <w:color w:val="FFFFFF"/>
                <w:sz w:val="17"/>
              </w:rPr>
              <w:t>数据库字段</w:t>
            </w:r>
          </w:p>
        </w:tc>
        <w:tc>
          <w:tcPr>
            <w:tcW w:type="dxa" w:w="3231"/>
            <w:shd w:fill="315D88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/>
                <w:color w:val="FFFFFF"/>
                <w:sz w:val="17"/>
              </w:rPr>
              <w:t>填写与校验规则</w:t>
            </w:r>
          </w:p>
        </w:tc>
      </w:tr>
      <w:tr>
        <w:tc>
          <w:tcPr>
            <w:tcW w:type="dxa" w:w="1587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部件代码</w:t>
            </w:r>
          </w:p>
        </w:tc>
        <w:tc>
          <w:tcPr>
            <w:tcW w:type="dxa" w:w="765"/>
            <w:vAlign w:val="center"/>
            <w:shd w:fill="EAF3FC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必填</w:t>
            </w:r>
          </w:p>
        </w:tc>
        <w:tc>
          <w:tcPr>
            <w:tcW w:type="dxa" w:w="1020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文本代码（≤50字）</w:t>
            </w:r>
          </w:p>
        </w:tc>
        <w:tc>
          <w:tcPr>
            <w:tcW w:type="dxa" w:w="136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1101</w:t>
            </w:r>
          </w:p>
        </w:tc>
        <w:tc>
          <w:tcPr>
            <w:tcW w:type="dxa" w:w="170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parts.part_code</w:t>
            </w:r>
          </w:p>
        </w:tc>
        <w:tc>
          <w:tcPr>
            <w:tcW w:type="dxa" w:w="323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全系统唯一</w:t>
            </w:r>
          </w:p>
        </w:tc>
      </w:tr>
      <w:tr>
        <w:tc>
          <w:tcPr>
            <w:tcW w:type="dxa" w:w="1587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部件名称</w:t>
            </w:r>
          </w:p>
        </w:tc>
        <w:tc>
          <w:tcPr>
            <w:tcW w:type="dxa" w:w="765"/>
            <w:vAlign w:val="center"/>
            <w:shd w:fill="EAF3FC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必填</w:t>
            </w:r>
          </w:p>
        </w:tc>
        <w:tc>
          <w:tcPr>
            <w:tcW w:type="dxa" w:w="1020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文本（≤100字）</w:t>
            </w:r>
          </w:p>
        </w:tc>
        <w:tc>
          <w:tcPr>
            <w:tcW w:type="dxa" w:w="136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主轴轴承</w:t>
            </w:r>
          </w:p>
        </w:tc>
        <w:tc>
          <w:tcPr>
            <w:tcW w:type="dxa" w:w="170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parts.part_name</w:t>
            </w:r>
          </w:p>
        </w:tc>
        <w:tc>
          <w:tcPr>
            <w:tcW w:type="dxa" w:w="323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按列名含义填写；无数据时保持单元格为空</w:t>
            </w:r>
          </w:p>
        </w:tc>
      </w:tr>
      <w:tr>
        <w:tc>
          <w:tcPr>
            <w:tcW w:type="dxa" w:w="1587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所属子系统代码</w:t>
            </w:r>
          </w:p>
        </w:tc>
        <w:tc>
          <w:tcPr>
            <w:tcW w:type="dxa" w:w="765"/>
            <w:vAlign w:val="center"/>
            <w:shd w:fill="EAF3FC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必填</w:t>
            </w:r>
          </w:p>
        </w:tc>
        <w:tc>
          <w:tcPr>
            <w:tcW w:type="dxa" w:w="1020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文本代码（≤50字）</w:t>
            </w:r>
          </w:p>
        </w:tc>
        <w:tc>
          <w:tcPr>
            <w:tcW w:type="dxa" w:w="136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11</w:t>
            </w:r>
          </w:p>
        </w:tc>
        <w:tc>
          <w:tcPr>
            <w:tcW w:type="dxa" w:w="170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parts.sub_system_id</w:t>
            </w:r>
          </w:p>
        </w:tc>
        <w:tc>
          <w:tcPr>
            <w:tcW w:type="dxa" w:w="323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必须引用子系统代码</w:t>
            </w:r>
          </w:p>
        </w:tc>
      </w:tr>
      <w:tr>
        <w:tc>
          <w:tcPr>
            <w:tcW w:type="dxa" w:w="1587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适用设备类型</w:t>
            </w:r>
          </w:p>
        </w:tc>
        <w:tc>
          <w:tcPr>
            <w:tcW w:type="dxa" w:w="765"/>
            <w:vAlign w:val="center"/>
            <w:shd w:fill="EAF3FC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必填</w:t>
            </w:r>
          </w:p>
        </w:tc>
        <w:tc>
          <w:tcPr>
            <w:tcW w:type="dxa" w:w="1020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文本（≤50字）</w:t>
            </w:r>
          </w:p>
        </w:tc>
        <w:tc>
          <w:tcPr>
            <w:tcW w:type="dxa" w:w="136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立式数控车床</w:t>
            </w:r>
          </w:p>
        </w:tc>
        <w:tc>
          <w:tcPr>
            <w:tcW w:type="dxa" w:w="170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parts.equipment_type</w:t>
            </w:r>
          </w:p>
        </w:tc>
        <w:tc>
          <w:tcPr>
            <w:tcW w:type="dxa" w:w="323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按列名含义填写；无数据时保持单元格为空</w:t>
            </w:r>
          </w:p>
        </w:tc>
      </w:tr>
      <w:tr>
        <w:tc>
          <w:tcPr>
            <w:tcW w:type="dxa" w:w="1587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说明</w:t>
            </w:r>
          </w:p>
        </w:tc>
        <w:tc>
          <w:tcPr>
            <w:tcW w:type="dxa" w:w="765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可空</w:t>
            </w:r>
          </w:p>
        </w:tc>
        <w:tc>
          <w:tcPr>
            <w:tcW w:type="dxa" w:w="1020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文本</w:t>
            </w:r>
          </w:p>
        </w:tc>
        <w:tc>
          <w:tcPr>
            <w:tcW w:type="dxa" w:w="136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承担主运动与主轴支承功能</w:t>
            </w:r>
          </w:p>
        </w:tc>
        <w:tc>
          <w:tcPr>
            <w:tcW w:type="dxa" w:w="170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parts.description</w:t>
            </w:r>
          </w:p>
        </w:tc>
        <w:tc>
          <w:tcPr>
            <w:tcW w:type="dxa" w:w="323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按列名含义填写；无数据时保持单元格为空</w:t>
            </w:r>
          </w:p>
        </w:tc>
      </w:tr>
    </w:tbl>
    <w:p/>
    <w:p>
      <w:pPr>
        <w:pStyle w:val="Heading2"/>
      </w:pPr>
      <w:r>
        <w:t>完整示例行</w:t>
      </w:r>
    </w:p>
    <w:p>
      <w:pPr>
        <w:keepLines/>
      </w:pPr>
      <w:r>
        <w:rPr>
          <w:rFonts w:ascii="Menlo" w:hAnsi="Menlo"/>
          <w:sz w:val="17"/>
        </w:rPr>
        <w:t>1101 | 主轴轴承 | 11 | 立式数控车床 | 主轴旋转支承部件</w:t>
      </w:r>
    </w:p>
    <w:p>
      <w:pPr>
        <w:pStyle w:val="Heading2"/>
      </w:pPr>
      <w:r>
        <w:t>本表重点检查</w:t>
      </w:r>
    </w:p>
    <w:p>
      <w:r>
        <w:t>所属子系统不存在；部件与子系统的设备类型不一致。</w:t>
      </w:r>
    </w:p>
    <w:p>
      <w:pPr>
        <w:sectPr>
          <w:pgSz w:w="12240" w:h="15840"/>
          <w:pgMar w:top="1020" w:right="1020" w:bottom="964" w:left="1020" w:header="720" w:footer="720" w:gutter="0"/>
          <w:cols w:space="720"/>
          <w:docGrid w:linePitch="360"/>
        </w:sectPr>
      </w:pPr>
    </w:p>
    <w:p>
      <w:pPr>
        <w:pStyle w:val="Heading1"/>
      </w:pPr>
      <w:r>
        <w:t>4. 设备结构配置</w:t>
      </w:r>
    </w:p>
    <w:p>
      <w:r>
        <w:t>用途：把通用子系统、部件字典绑定到某一台具体设备，形成该设备允许选择的故障结构。</w:t>
      </w:r>
    </w:p>
    <w:p>
      <w:r>
        <w:t>前置关系：设备、子系统必须已存在；填写部件时，部件必须属于所填子系统且适用于该设备类型。</w:t>
      </w:r>
    </w:p>
    <w:p>
      <w:pPr>
        <w:pStyle w:val="Heading2"/>
      </w:pPr>
      <w:r>
        <w:t>逐字段填写规则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700"/>
        <w:gridCol w:w="1700"/>
        <w:gridCol w:w="1700"/>
        <w:gridCol w:w="1700"/>
        <w:gridCol w:w="1700"/>
        <w:gridCol w:w="1700"/>
      </w:tblGrid>
      <w:tr>
        <w:trPr>
          <w:tblHeader w:val="true"/>
        </w:trPr>
        <w:tc>
          <w:tcPr>
            <w:tcW w:type="dxa" w:w="1587"/>
            <w:shd w:fill="315D88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/>
                <w:color w:val="FFFFFF"/>
                <w:sz w:val="17"/>
              </w:rPr>
              <w:t>Excel列名</w:t>
            </w:r>
          </w:p>
        </w:tc>
        <w:tc>
          <w:tcPr>
            <w:tcW w:type="dxa" w:w="765"/>
            <w:shd w:fill="315D88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/>
                <w:color w:val="FFFFFF"/>
                <w:sz w:val="17"/>
              </w:rPr>
              <w:t>级别</w:t>
            </w:r>
          </w:p>
        </w:tc>
        <w:tc>
          <w:tcPr>
            <w:tcW w:type="dxa" w:w="1020"/>
            <w:shd w:fill="315D88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/>
                <w:color w:val="FFFFFF"/>
                <w:sz w:val="17"/>
              </w:rPr>
              <w:t>格式</w:t>
            </w:r>
          </w:p>
        </w:tc>
        <w:tc>
          <w:tcPr>
            <w:tcW w:type="dxa" w:w="1361"/>
            <w:shd w:fill="315D88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/>
                <w:color w:val="FFFFFF"/>
                <w:sz w:val="17"/>
              </w:rPr>
              <w:t>示例</w:t>
            </w:r>
          </w:p>
        </w:tc>
        <w:tc>
          <w:tcPr>
            <w:tcW w:type="dxa" w:w="1701"/>
            <w:shd w:fill="315D88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/>
                <w:color w:val="FFFFFF"/>
                <w:sz w:val="17"/>
              </w:rPr>
              <w:t>数据库字段</w:t>
            </w:r>
          </w:p>
        </w:tc>
        <w:tc>
          <w:tcPr>
            <w:tcW w:type="dxa" w:w="3231"/>
            <w:shd w:fill="315D88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/>
                <w:color w:val="FFFFFF"/>
                <w:sz w:val="17"/>
              </w:rPr>
              <w:t>填写与校验规则</w:t>
            </w:r>
          </w:p>
        </w:tc>
      </w:tr>
      <w:tr>
        <w:tc>
          <w:tcPr>
            <w:tcW w:type="dxa" w:w="1587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设备代码</w:t>
            </w:r>
          </w:p>
        </w:tc>
        <w:tc>
          <w:tcPr>
            <w:tcW w:type="dxa" w:w="765"/>
            <w:vAlign w:val="center"/>
            <w:shd w:fill="EAF3FC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必填</w:t>
            </w:r>
          </w:p>
        </w:tc>
        <w:tc>
          <w:tcPr>
            <w:tcW w:type="dxa" w:w="1020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文本代码（≤50字）</w:t>
            </w:r>
          </w:p>
        </w:tc>
        <w:tc>
          <w:tcPr>
            <w:tcW w:type="dxa" w:w="136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1001</w:t>
            </w:r>
          </w:p>
        </w:tc>
        <w:tc>
          <w:tcPr>
            <w:tcW w:type="dxa" w:w="170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equipment_sub_system_configs.equipment_id</w:t>
            </w:r>
          </w:p>
        </w:tc>
        <w:tc>
          <w:tcPr>
            <w:tcW w:type="dxa" w:w="323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按列名含义填写；无数据时保持单元格为空</w:t>
            </w:r>
          </w:p>
        </w:tc>
      </w:tr>
      <w:tr>
        <w:tc>
          <w:tcPr>
            <w:tcW w:type="dxa" w:w="1587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子系统代码</w:t>
            </w:r>
          </w:p>
        </w:tc>
        <w:tc>
          <w:tcPr>
            <w:tcW w:type="dxa" w:w="765"/>
            <w:vAlign w:val="center"/>
            <w:shd w:fill="EAF3FC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必填</w:t>
            </w:r>
          </w:p>
        </w:tc>
        <w:tc>
          <w:tcPr>
            <w:tcW w:type="dxa" w:w="1020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文本代码（≤50字）</w:t>
            </w:r>
          </w:p>
        </w:tc>
        <w:tc>
          <w:tcPr>
            <w:tcW w:type="dxa" w:w="136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11</w:t>
            </w:r>
          </w:p>
        </w:tc>
        <w:tc>
          <w:tcPr>
            <w:tcW w:type="dxa" w:w="170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equipment_sub_system_configs.sub_system_id</w:t>
            </w:r>
          </w:p>
        </w:tc>
        <w:tc>
          <w:tcPr>
            <w:tcW w:type="dxa" w:w="323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按列名含义填写；无数据时保持单元格为空</w:t>
            </w:r>
          </w:p>
        </w:tc>
      </w:tr>
      <w:tr>
        <w:tc>
          <w:tcPr>
            <w:tcW w:type="dxa" w:w="1587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部件代码</w:t>
            </w:r>
          </w:p>
        </w:tc>
        <w:tc>
          <w:tcPr>
            <w:tcW w:type="dxa" w:w="765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可空</w:t>
            </w:r>
          </w:p>
        </w:tc>
        <w:tc>
          <w:tcPr>
            <w:tcW w:type="dxa" w:w="1020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文本代码（≤50字）</w:t>
            </w:r>
          </w:p>
        </w:tc>
        <w:tc>
          <w:tcPr>
            <w:tcW w:type="dxa" w:w="136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1101</w:t>
            </w:r>
          </w:p>
        </w:tc>
        <w:tc>
          <w:tcPr>
            <w:tcW w:type="dxa" w:w="170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equipment_part_configs.part_id</w:t>
            </w:r>
          </w:p>
        </w:tc>
        <w:tc>
          <w:tcPr>
            <w:tcW w:type="dxa" w:w="323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为空时只绑定子系统</w:t>
            </w:r>
          </w:p>
        </w:tc>
      </w:tr>
    </w:tbl>
    <w:p/>
    <w:p>
      <w:pPr>
        <w:pStyle w:val="Heading2"/>
      </w:pPr>
      <w:r>
        <w:t>完整示例行</w:t>
      </w:r>
    </w:p>
    <w:p>
      <w:pPr>
        <w:keepLines/>
      </w:pPr>
      <w:r>
        <w:rPr>
          <w:rFonts w:ascii="Menlo" w:hAnsi="Menlo"/>
          <w:sz w:val="17"/>
        </w:rPr>
        <w:t>1001 | 11 | 1101</w:t>
      </w:r>
    </w:p>
    <w:p>
      <w:pPr>
        <w:pStyle w:val="Heading2"/>
      </w:pPr>
      <w:r>
        <w:t>本表重点检查</w:t>
      </w:r>
    </w:p>
    <w:p>
      <w:r>
        <w:t>设备、子系统或部件不存在；部件不属于所填子系统；结构重复。</w:t>
      </w:r>
    </w:p>
    <w:p>
      <w:pPr>
        <w:sectPr>
          <w:pgSz w:w="12240" w:h="15840"/>
          <w:pgMar w:top="1020" w:right="1020" w:bottom="964" w:left="1020" w:header="720" w:footer="720" w:gutter="0"/>
          <w:cols w:space="720"/>
          <w:docGrid w:linePitch="360"/>
        </w:sectPr>
      </w:pPr>
    </w:p>
    <w:p>
      <w:pPr>
        <w:pStyle w:val="Heading1"/>
      </w:pPr>
      <w:r>
        <w:t>5. 故障模式</w:t>
      </w:r>
    </w:p>
    <w:p>
      <w:r>
        <w:t>用途：建立故障表现形式字典，例如异常振动、温升异常、定位异常。</w:t>
      </w:r>
    </w:p>
    <w:p>
      <w:r>
        <w:t>前置关系：无前置表。故障模式代码在全系统内必须唯一。</w:t>
      </w:r>
    </w:p>
    <w:p>
      <w:pPr>
        <w:pStyle w:val="Heading2"/>
      </w:pPr>
      <w:r>
        <w:t>逐字段填写规则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700"/>
        <w:gridCol w:w="1700"/>
        <w:gridCol w:w="1700"/>
        <w:gridCol w:w="1700"/>
        <w:gridCol w:w="1700"/>
        <w:gridCol w:w="1700"/>
      </w:tblGrid>
      <w:tr>
        <w:trPr>
          <w:tblHeader w:val="true"/>
        </w:trPr>
        <w:tc>
          <w:tcPr>
            <w:tcW w:type="dxa" w:w="1587"/>
            <w:shd w:fill="315D88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/>
                <w:color w:val="FFFFFF"/>
                <w:sz w:val="17"/>
              </w:rPr>
              <w:t>Excel列名</w:t>
            </w:r>
          </w:p>
        </w:tc>
        <w:tc>
          <w:tcPr>
            <w:tcW w:type="dxa" w:w="765"/>
            <w:shd w:fill="315D88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/>
                <w:color w:val="FFFFFF"/>
                <w:sz w:val="17"/>
              </w:rPr>
              <w:t>级别</w:t>
            </w:r>
          </w:p>
        </w:tc>
        <w:tc>
          <w:tcPr>
            <w:tcW w:type="dxa" w:w="1020"/>
            <w:shd w:fill="315D88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/>
                <w:color w:val="FFFFFF"/>
                <w:sz w:val="17"/>
              </w:rPr>
              <w:t>格式</w:t>
            </w:r>
          </w:p>
        </w:tc>
        <w:tc>
          <w:tcPr>
            <w:tcW w:type="dxa" w:w="1361"/>
            <w:shd w:fill="315D88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/>
                <w:color w:val="FFFFFF"/>
                <w:sz w:val="17"/>
              </w:rPr>
              <w:t>示例</w:t>
            </w:r>
          </w:p>
        </w:tc>
        <w:tc>
          <w:tcPr>
            <w:tcW w:type="dxa" w:w="1701"/>
            <w:shd w:fill="315D88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/>
                <w:color w:val="FFFFFF"/>
                <w:sz w:val="17"/>
              </w:rPr>
              <w:t>数据库字段</w:t>
            </w:r>
          </w:p>
        </w:tc>
        <w:tc>
          <w:tcPr>
            <w:tcW w:type="dxa" w:w="3231"/>
            <w:shd w:fill="315D88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/>
                <w:color w:val="FFFFFF"/>
                <w:sz w:val="17"/>
              </w:rPr>
              <w:t>填写与校验规则</w:t>
            </w:r>
          </w:p>
        </w:tc>
      </w:tr>
      <w:tr>
        <w:tc>
          <w:tcPr>
            <w:tcW w:type="dxa" w:w="1587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故障模式代码</w:t>
            </w:r>
          </w:p>
        </w:tc>
        <w:tc>
          <w:tcPr>
            <w:tcW w:type="dxa" w:w="765"/>
            <w:vAlign w:val="center"/>
            <w:shd w:fill="EAF3FC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必填</w:t>
            </w:r>
          </w:p>
        </w:tc>
        <w:tc>
          <w:tcPr>
            <w:tcW w:type="dxa" w:w="1020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文本代码（≤50字）</w:t>
            </w:r>
          </w:p>
        </w:tc>
        <w:tc>
          <w:tcPr>
            <w:tcW w:type="dxa" w:w="136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201</w:t>
            </w:r>
          </w:p>
        </w:tc>
        <w:tc>
          <w:tcPr>
            <w:tcW w:type="dxa" w:w="170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fault_modes.mode_code</w:t>
            </w:r>
          </w:p>
        </w:tc>
        <w:tc>
          <w:tcPr>
            <w:tcW w:type="dxa" w:w="323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全系统唯一</w:t>
            </w:r>
          </w:p>
        </w:tc>
      </w:tr>
      <w:tr>
        <w:tc>
          <w:tcPr>
            <w:tcW w:type="dxa" w:w="1587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故障模式名称</w:t>
            </w:r>
          </w:p>
        </w:tc>
        <w:tc>
          <w:tcPr>
            <w:tcW w:type="dxa" w:w="765"/>
            <w:vAlign w:val="center"/>
            <w:shd w:fill="EAF3FC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必填</w:t>
            </w:r>
          </w:p>
        </w:tc>
        <w:tc>
          <w:tcPr>
            <w:tcW w:type="dxa" w:w="1020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文本（≤100字）</w:t>
            </w:r>
          </w:p>
        </w:tc>
        <w:tc>
          <w:tcPr>
            <w:tcW w:type="dxa" w:w="136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异常振动</w:t>
            </w:r>
          </w:p>
        </w:tc>
        <w:tc>
          <w:tcPr>
            <w:tcW w:type="dxa" w:w="170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fault_modes.mode_name</w:t>
            </w:r>
          </w:p>
        </w:tc>
        <w:tc>
          <w:tcPr>
            <w:tcW w:type="dxa" w:w="323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按列名含义填写；无数据时保持单元格为空</w:t>
            </w:r>
          </w:p>
        </w:tc>
      </w:tr>
      <w:tr>
        <w:tc>
          <w:tcPr>
            <w:tcW w:type="dxa" w:w="1587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详细说明</w:t>
            </w:r>
          </w:p>
        </w:tc>
        <w:tc>
          <w:tcPr>
            <w:tcW w:type="dxa" w:w="765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可空</w:t>
            </w:r>
          </w:p>
        </w:tc>
        <w:tc>
          <w:tcPr>
            <w:tcW w:type="dxa" w:w="1020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文本</w:t>
            </w:r>
          </w:p>
        </w:tc>
        <w:tc>
          <w:tcPr>
            <w:tcW w:type="dxa" w:w="136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运行振动超过正常范围</w:t>
            </w:r>
          </w:p>
        </w:tc>
        <w:tc>
          <w:tcPr>
            <w:tcW w:type="dxa" w:w="170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fault_modes.description</w:t>
            </w:r>
          </w:p>
        </w:tc>
        <w:tc>
          <w:tcPr>
            <w:tcW w:type="dxa" w:w="323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按列名含义填写；无数据时保持单元格为空</w:t>
            </w:r>
          </w:p>
        </w:tc>
      </w:tr>
    </w:tbl>
    <w:p/>
    <w:p>
      <w:pPr>
        <w:pStyle w:val="Heading2"/>
      </w:pPr>
      <w:r>
        <w:t>完整示例行</w:t>
      </w:r>
    </w:p>
    <w:p>
      <w:pPr>
        <w:keepLines/>
      </w:pPr>
      <w:r>
        <w:rPr>
          <w:rFonts w:ascii="Menlo" w:hAnsi="Menlo"/>
          <w:sz w:val="17"/>
        </w:rPr>
        <w:t>201 | 异常振动 | 运行振动超过正常范围</w:t>
      </w:r>
    </w:p>
    <w:p>
      <w:pPr>
        <w:pStyle w:val="Heading2"/>
      </w:pPr>
      <w:r>
        <w:t>本表重点检查</w:t>
      </w:r>
    </w:p>
    <w:p>
      <w:r>
        <w:t>代码重复；已存在代码与数据库名称不一致。</w:t>
      </w:r>
    </w:p>
    <w:p>
      <w:pPr>
        <w:sectPr>
          <w:pgSz w:w="12240" w:h="15840"/>
          <w:pgMar w:top="1020" w:right="1020" w:bottom="964" w:left="1020" w:header="720" w:footer="720" w:gutter="0"/>
          <w:cols w:space="720"/>
          <w:docGrid w:linePitch="360"/>
        </w:sectPr>
      </w:pPr>
    </w:p>
    <w:p>
      <w:pPr>
        <w:pStyle w:val="Heading1"/>
      </w:pPr>
      <w:r>
        <w:t>6. 故障原因</w:t>
      </w:r>
    </w:p>
    <w:p>
      <w:r>
        <w:t>用途：建立直接或推定故障原因字典，例如润滑不足、连接松动、部件磨损。</w:t>
      </w:r>
    </w:p>
    <w:p>
      <w:r>
        <w:t>前置关系：无前置表。故障原因代码在全系统内必须唯一。</w:t>
      </w:r>
    </w:p>
    <w:p>
      <w:pPr>
        <w:pStyle w:val="Heading2"/>
      </w:pPr>
      <w:r>
        <w:t>逐字段填写规则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700"/>
        <w:gridCol w:w="1700"/>
        <w:gridCol w:w="1700"/>
        <w:gridCol w:w="1700"/>
        <w:gridCol w:w="1700"/>
        <w:gridCol w:w="1700"/>
      </w:tblGrid>
      <w:tr>
        <w:trPr>
          <w:tblHeader w:val="true"/>
        </w:trPr>
        <w:tc>
          <w:tcPr>
            <w:tcW w:type="dxa" w:w="1587"/>
            <w:shd w:fill="315D88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/>
                <w:color w:val="FFFFFF"/>
                <w:sz w:val="17"/>
              </w:rPr>
              <w:t>Excel列名</w:t>
            </w:r>
          </w:p>
        </w:tc>
        <w:tc>
          <w:tcPr>
            <w:tcW w:type="dxa" w:w="765"/>
            <w:shd w:fill="315D88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/>
                <w:color w:val="FFFFFF"/>
                <w:sz w:val="17"/>
              </w:rPr>
              <w:t>级别</w:t>
            </w:r>
          </w:p>
        </w:tc>
        <w:tc>
          <w:tcPr>
            <w:tcW w:type="dxa" w:w="1020"/>
            <w:shd w:fill="315D88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/>
                <w:color w:val="FFFFFF"/>
                <w:sz w:val="17"/>
              </w:rPr>
              <w:t>格式</w:t>
            </w:r>
          </w:p>
        </w:tc>
        <w:tc>
          <w:tcPr>
            <w:tcW w:type="dxa" w:w="1361"/>
            <w:shd w:fill="315D88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/>
                <w:color w:val="FFFFFF"/>
                <w:sz w:val="17"/>
              </w:rPr>
              <w:t>示例</w:t>
            </w:r>
          </w:p>
        </w:tc>
        <w:tc>
          <w:tcPr>
            <w:tcW w:type="dxa" w:w="1701"/>
            <w:shd w:fill="315D88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/>
                <w:color w:val="FFFFFF"/>
                <w:sz w:val="17"/>
              </w:rPr>
              <w:t>数据库字段</w:t>
            </w:r>
          </w:p>
        </w:tc>
        <w:tc>
          <w:tcPr>
            <w:tcW w:type="dxa" w:w="3231"/>
            <w:shd w:fill="315D88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/>
                <w:color w:val="FFFFFF"/>
                <w:sz w:val="17"/>
              </w:rPr>
              <w:t>填写与校验规则</w:t>
            </w:r>
          </w:p>
        </w:tc>
      </w:tr>
      <w:tr>
        <w:tc>
          <w:tcPr>
            <w:tcW w:type="dxa" w:w="1587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故障原因代码</w:t>
            </w:r>
          </w:p>
        </w:tc>
        <w:tc>
          <w:tcPr>
            <w:tcW w:type="dxa" w:w="765"/>
            <w:vAlign w:val="center"/>
            <w:shd w:fill="EAF3FC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必填</w:t>
            </w:r>
          </w:p>
        </w:tc>
        <w:tc>
          <w:tcPr>
            <w:tcW w:type="dxa" w:w="1020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文本代码（≤50字）</w:t>
            </w:r>
          </w:p>
        </w:tc>
        <w:tc>
          <w:tcPr>
            <w:tcW w:type="dxa" w:w="136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301</w:t>
            </w:r>
          </w:p>
        </w:tc>
        <w:tc>
          <w:tcPr>
            <w:tcW w:type="dxa" w:w="170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fault_causes.cause_code</w:t>
            </w:r>
          </w:p>
        </w:tc>
        <w:tc>
          <w:tcPr>
            <w:tcW w:type="dxa" w:w="323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全系统唯一</w:t>
            </w:r>
          </w:p>
        </w:tc>
      </w:tr>
      <w:tr>
        <w:tc>
          <w:tcPr>
            <w:tcW w:type="dxa" w:w="1587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故障原因名称</w:t>
            </w:r>
          </w:p>
        </w:tc>
        <w:tc>
          <w:tcPr>
            <w:tcW w:type="dxa" w:w="765"/>
            <w:vAlign w:val="center"/>
            <w:shd w:fill="EAF3FC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必填</w:t>
            </w:r>
          </w:p>
        </w:tc>
        <w:tc>
          <w:tcPr>
            <w:tcW w:type="dxa" w:w="1020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文本（≤100字）</w:t>
            </w:r>
          </w:p>
        </w:tc>
        <w:tc>
          <w:tcPr>
            <w:tcW w:type="dxa" w:w="136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润滑不足</w:t>
            </w:r>
          </w:p>
        </w:tc>
        <w:tc>
          <w:tcPr>
            <w:tcW w:type="dxa" w:w="170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fault_causes.cause_name</w:t>
            </w:r>
          </w:p>
        </w:tc>
        <w:tc>
          <w:tcPr>
            <w:tcW w:type="dxa" w:w="323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按列名含义填写；无数据时保持单元格为空</w:t>
            </w:r>
          </w:p>
        </w:tc>
      </w:tr>
      <w:tr>
        <w:tc>
          <w:tcPr>
            <w:tcW w:type="dxa" w:w="1587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详细说明</w:t>
            </w:r>
          </w:p>
        </w:tc>
        <w:tc>
          <w:tcPr>
            <w:tcW w:type="dxa" w:w="765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可空</w:t>
            </w:r>
          </w:p>
        </w:tc>
        <w:tc>
          <w:tcPr>
            <w:tcW w:type="dxa" w:w="1020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文本</w:t>
            </w:r>
          </w:p>
        </w:tc>
        <w:tc>
          <w:tcPr>
            <w:tcW w:type="dxa" w:w="136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运行振动超过正常范围</w:t>
            </w:r>
          </w:p>
        </w:tc>
        <w:tc>
          <w:tcPr>
            <w:tcW w:type="dxa" w:w="170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fault_causes.description</w:t>
            </w:r>
          </w:p>
        </w:tc>
        <w:tc>
          <w:tcPr>
            <w:tcW w:type="dxa" w:w="323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按列名含义填写；无数据时保持单元格为空</w:t>
            </w:r>
          </w:p>
        </w:tc>
      </w:tr>
    </w:tbl>
    <w:p/>
    <w:p>
      <w:pPr>
        <w:pStyle w:val="Heading2"/>
      </w:pPr>
      <w:r>
        <w:t>完整示例行</w:t>
      </w:r>
    </w:p>
    <w:p>
      <w:pPr>
        <w:keepLines/>
      </w:pPr>
      <w:r>
        <w:rPr>
          <w:rFonts w:ascii="Menlo" w:hAnsi="Menlo"/>
          <w:sz w:val="17"/>
        </w:rPr>
        <w:t>301 | 润滑不足 | 润滑供给量不足或润滑回路异常</w:t>
      </w:r>
    </w:p>
    <w:p>
      <w:pPr>
        <w:pStyle w:val="Heading2"/>
      </w:pPr>
      <w:r>
        <w:t>本表重点检查</w:t>
      </w:r>
    </w:p>
    <w:p>
      <w:r>
        <w:t>代码重复；已存在代码与数据库名称不一致。</w:t>
      </w:r>
    </w:p>
    <w:p>
      <w:pPr>
        <w:sectPr>
          <w:pgSz w:w="12240" w:h="15840"/>
          <w:pgMar w:top="1020" w:right="1020" w:bottom="964" w:left="1020" w:header="720" w:footer="720" w:gutter="0"/>
          <w:cols w:space="720"/>
          <w:docGrid w:linePitch="360"/>
        </w:sectPr>
      </w:pPr>
    </w:p>
    <w:p>
      <w:pPr>
        <w:pStyle w:val="Heading1"/>
      </w:pPr>
      <w:r>
        <w:t>7. 故障溯源</w:t>
      </w:r>
    </w:p>
    <w:p>
      <w:r>
        <w:t>用途：建立责任或形成环节字典，用于把故障追溯到设计、制造、使用等环节。</w:t>
      </w:r>
    </w:p>
    <w:p>
      <w:r>
        <w:t>前置关系：无前置表。故障溯源代码在全系统内必须唯一。</w:t>
      </w:r>
    </w:p>
    <w:p>
      <w:pPr>
        <w:pStyle w:val="Heading2"/>
      </w:pPr>
      <w:r>
        <w:t>逐字段填写规则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700"/>
        <w:gridCol w:w="1700"/>
        <w:gridCol w:w="1700"/>
        <w:gridCol w:w="1700"/>
        <w:gridCol w:w="1700"/>
        <w:gridCol w:w="1700"/>
      </w:tblGrid>
      <w:tr>
        <w:trPr>
          <w:tblHeader w:val="true"/>
        </w:trPr>
        <w:tc>
          <w:tcPr>
            <w:tcW w:type="dxa" w:w="1587"/>
            <w:shd w:fill="315D88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/>
                <w:color w:val="FFFFFF"/>
                <w:sz w:val="17"/>
              </w:rPr>
              <w:t>Excel列名</w:t>
            </w:r>
          </w:p>
        </w:tc>
        <w:tc>
          <w:tcPr>
            <w:tcW w:type="dxa" w:w="765"/>
            <w:shd w:fill="315D88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/>
                <w:color w:val="FFFFFF"/>
                <w:sz w:val="17"/>
              </w:rPr>
              <w:t>级别</w:t>
            </w:r>
          </w:p>
        </w:tc>
        <w:tc>
          <w:tcPr>
            <w:tcW w:type="dxa" w:w="1020"/>
            <w:shd w:fill="315D88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/>
                <w:color w:val="FFFFFF"/>
                <w:sz w:val="17"/>
              </w:rPr>
              <w:t>格式</w:t>
            </w:r>
          </w:p>
        </w:tc>
        <w:tc>
          <w:tcPr>
            <w:tcW w:type="dxa" w:w="1361"/>
            <w:shd w:fill="315D88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/>
                <w:color w:val="FFFFFF"/>
                <w:sz w:val="17"/>
              </w:rPr>
              <w:t>示例</w:t>
            </w:r>
          </w:p>
        </w:tc>
        <w:tc>
          <w:tcPr>
            <w:tcW w:type="dxa" w:w="1701"/>
            <w:shd w:fill="315D88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/>
                <w:color w:val="FFFFFF"/>
                <w:sz w:val="17"/>
              </w:rPr>
              <w:t>数据库字段</w:t>
            </w:r>
          </w:p>
        </w:tc>
        <w:tc>
          <w:tcPr>
            <w:tcW w:type="dxa" w:w="3231"/>
            <w:shd w:fill="315D88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/>
                <w:color w:val="FFFFFF"/>
                <w:sz w:val="17"/>
              </w:rPr>
              <w:t>填写与校验规则</w:t>
            </w:r>
          </w:p>
        </w:tc>
      </w:tr>
      <w:tr>
        <w:tc>
          <w:tcPr>
            <w:tcW w:type="dxa" w:w="1587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故障溯源代码</w:t>
            </w:r>
          </w:p>
        </w:tc>
        <w:tc>
          <w:tcPr>
            <w:tcW w:type="dxa" w:w="765"/>
            <w:vAlign w:val="center"/>
            <w:shd w:fill="EAF3FC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必填</w:t>
            </w:r>
          </w:p>
        </w:tc>
        <w:tc>
          <w:tcPr>
            <w:tcW w:type="dxa" w:w="1020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文本代码（≤50字）</w:t>
            </w:r>
          </w:p>
        </w:tc>
        <w:tc>
          <w:tcPr>
            <w:tcW w:type="dxa" w:w="136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403</w:t>
            </w:r>
          </w:p>
        </w:tc>
        <w:tc>
          <w:tcPr>
            <w:tcW w:type="dxa" w:w="170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fault_sources.source_code</w:t>
            </w:r>
          </w:p>
        </w:tc>
        <w:tc>
          <w:tcPr>
            <w:tcW w:type="dxa" w:w="323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全系统唯一</w:t>
            </w:r>
          </w:p>
        </w:tc>
      </w:tr>
      <w:tr>
        <w:tc>
          <w:tcPr>
            <w:tcW w:type="dxa" w:w="1587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故障溯源名称</w:t>
            </w:r>
          </w:p>
        </w:tc>
        <w:tc>
          <w:tcPr>
            <w:tcW w:type="dxa" w:w="765"/>
            <w:vAlign w:val="center"/>
            <w:shd w:fill="EAF3FC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必填</w:t>
            </w:r>
          </w:p>
        </w:tc>
        <w:tc>
          <w:tcPr>
            <w:tcW w:type="dxa" w:w="1020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文本（≤100字）</w:t>
            </w:r>
          </w:p>
        </w:tc>
        <w:tc>
          <w:tcPr>
            <w:tcW w:type="dxa" w:w="136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使用</w:t>
            </w:r>
          </w:p>
        </w:tc>
        <w:tc>
          <w:tcPr>
            <w:tcW w:type="dxa" w:w="170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fault_sources.source_name</w:t>
            </w:r>
          </w:p>
        </w:tc>
        <w:tc>
          <w:tcPr>
            <w:tcW w:type="dxa" w:w="323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按列名含义填写；无数据时保持单元格为空</w:t>
            </w:r>
          </w:p>
        </w:tc>
      </w:tr>
      <w:tr>
        <w:tc>
          <w:tcPr>
            <w:tcW w:type="dxa" w:w="1587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详细说明</w:t>
            </w:r>
          </w:p>
        </w:tc>
        <w:tc>
          <w:tcPr>
            <w:tcW w:type="dxa" w:w="765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可空</w:t>
            </w:r>
          </w:p>
        </w:tc>
        <w:tc>
          <w:tcPr>
            <w:tcW w:type="dxa" w:w="1020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文本</w:t>
            </w:r>
          </w:p>
        </w:tc>
        <w:tc>
          <w:tcPr>
            <w:tcW w:type="dxa" w:w="136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运行振动超过正常范围</w:t>
            </w:r>
          </w:p>
        </w:tc>
        <w:tc>
          <w:tcPr>
            <w:tcW w:type="dxa" w:w="170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fault_sources.description</w:t>
            </w:r>
          </w:p>
        </w:tc>
        <w:tc>
          <w:tcPr>
            <w:tcW w:type="dxa" w:w="323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按列名含义填写；无数据时保持单元格为空</w:t>
            </w:r>
          </w:p>
        </w:tc>
      </w:tr>
    </w:tbl>
    <w:p/>
    <w:p>
      <w:pPr>
        <w:pStyle w:val="Heading2"/>
      </w:pPr>
      <w:r>
        <w:t>完整示例行</w:t>
      </w:r>
    </w:p>
    <w:p>
      <w:pPr>
        <w:keepLines/>
      </w:pPr>
      <w:r>
        <w:rPr>
          <w:rFonts w:ascii="Menlo" w:hAnsi="Menlo"/>
          <w:sz w:val="17"/>
        </w:rPr>
        <w:t>403 | 使用 | 故障原因可追溯至使用或维护环节</w:t>
      </w:r>
    </w:p>
    <w:p>
      <w:pPr>
        <w:pStyle w:val="Heading2"/>
      </w:pPr>
      <w:r>
        <w:t>本表重点检查</w:t>
      </w:r>
    </w:p>
    <w:p>
      <w:r>
        <w:t>代码重复；已存在代码与数据库名称不一致。</w:t>
      </w:r>
    </w:p>
    <w:p>
      <w:pPr>
        <w:sectPr>
          <w:pgSz w:w="12240" w:h="15840"/>
          <w:pgMar w:top="1020" w:right="1020" w:bottom="964" w:left="1020" w:header="720" w:footer="720" w:gutter="0"/>
          <w:cols w:space="720"/>
          <w:docGrid w:linePitch="360"/>
        </w:sectPr>
      </w:pPr>
    </w:p>
    <w:p>
      <w:pPr>
        <w:pStyle w:val="Heading1"/>
      </w:pPr>
      <w:r>
        <w:t>8. 现场故障记录</w:t>
      </w:r>
    </w:p>
    <w:p>
      <w:r>
        <w:t>用途：记录每一次现场故障的对象、时间、现象、分类和维修闭环，是本次导入的核心业务表。</w:t>
      </w:r>
    </w:p>
    <w:p>
      <w:r>
        <w:t>前置关系：设备代码必须存在；所填子系统和部件必须已绑定到该设备；模式、原因、溯源代码必须来自对应字典。</w:t>
      </w:r>
    </w:p>
    <w:p>
      <w:pPr>
        <w:pStyle w:val="Heading2"/>
      </w:pPr>
      <w:r>
        <w:t>逐字段填写规则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700"/>
        <w:gridCol w:w="1700"/>
        <w:gridCol w:w="1700"/>
        <w:gridCol w:w="1700"/>
        <w:gridCol w:w="1700"/>
        <w:gridCol w:w="1700"/>
      </w:tblGrid>
      <w:tr>
        <w:trPr>
          <w:tblHeader w:val="true"/>
        </w:trPr>
        <w:tc>
          <w:tcPr>
            <w:tcW w:type="dxa" w:w="1587"/>
            <w:shd w:fill="315D88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/>
                <w:color w:val="FFFFFF"/>
                <w:sz w:val="17"/>
              </w:rPr>
              <w:t>Excel列名</w:t>
            </w:r>
          </w:p>
        </w:tc>
        <w:tc>
          <w:tcPr>
            <w:tcW w:type="dxa" w:w="765"/>
            <w:shd w:fill="315D88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/>
                <w:color w:val="FFFFFF"/>
                <w:sz w:val="17"/>
              </w:rPr>
              <w:t>级别</w:t>
            </w:r>
          </w:p>
        </w:tc>
        <w:tc>
          <w:tcPr>
            <w:tcW w:type="dxa" w:w="1020"/>
            <w:shd w:fill="315D88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/>
                <w:color w:val="FFFFFF"/>
                <w:sz w:val="17"/>
              </w:rPr>
              <w:t>格式</w:t>
            </w:r>
          </w:p>
        </w:tc>
        <w:tc>
          <w:tcPr>
            <w:tcW w:type="dxa" w:w="1361"/>
            <w:shd w:fill="315D88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/>
                <w:color w:val="FFFFFF"/>
                <w:sz w:val="17"/>
              </w:rPr>
              <w:t>示例</w:t>
            </w:r>
          </w:p>
        </w:tc>
        <w:tc>
          <w:tcPr>
            <w:tcW w:type="dxa" w:w="1701"/>
            <w:shd w:fill="315D88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/>
                <w:color w:val="FFFFFF"/>
                <w:sz w:val="17"/>
              </w:rPr>
              <w:t>数据库字段</w:t>
            </w:r>
          </w:p>
        </w:tc>
        <w:tc>
          <w:tcPr>
            <w:tcW w:type="dxa" w:w="3231"/>
            <w:shd w:fill="315D88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/>
                <w:color w:val="FFFFFF"/>
                <w:sz w:val="17"/>
              </w:rPr>
              <w:t>填写与校验规则</w:t>
            </w:r>
          </w:p>
        </w:tc>
      </w:tr>
      <w:tr>
        <w:tc>
          <w:tcPr>
            <w:tcW w:type="dxa" w:w="1587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外部记录编号</w:t>
            </w:r>
          </w:p>
        </w:tc>
        <w:tc>
          <w:tcPr>
            <w:tcW w:type="dxa" w:w="765"/>
            <w:vAlign w:val="center"/>
            <w:shd w:fill="EAF3FC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必填</w:t>
            </w:r>
          </w:p>
        </w:tc>
        <w:tc>
          <w:tcPr>
            <w:tcW w:type="dxa" w:w="1020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文本代码（≤100字）</w:t>
            </w:r>
          </w:p>
        </w:tc>
        <w:tc>
          <w:tcPr>
            <w:tcW w:type="dxa" w:w="136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5001</w:t>
            </w:r>
          </w:p>
        </w:tc>
        <w:tc>
          <w:tcPr>
            <w:tcW w:type="dxa" w:w="170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fault_records.external_record_no</w:t>
            </w:r>
          </w:p>
        </w:tc>
        <w:tc>
          <w:tcPr>
            <w:tcW w:type="dxa" w:w="323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用于去重，必须唯一</w:t>
            </w:r>
          </w:p>
        </w:tc>
      </w:tr>
      <w:tr>
        <w:tc>
          <w:tcPr>
            <w:tcW w:type="dxa" w:w="1587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企业名称</w:t>
            </w:r>
          </w:p>
        </w:tc>
        <w:tc>
          <w:tcPr>
            <w:tcW w:type="dxa" w:w="765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可空</w:t>
            </w:r>
          </w:p>
        </w:tc>
        <w:tc>
          <w:tcPr>
            <w:tcW w:type="dxa" w:w="1020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文本（≤100字）</w:t>
            </w:r>
          </w:p>
        </w:tc>
        <w:tc>
          <w:tcPr>
            <w:tcW w:type="dxa" w:w="136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中试验证单位</w:t>
            </w:r>
          </w:p>
        </w:tc>
        <w:tc>
          <w:tcPr>
            <w:tcW w:type="dxa" w:w="170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fault_records.enterprise_name</w:t>
            </w:r>
          </w:p>
        </w:tc>
        <w:tc>
          <w:tcPr>
            <w:tcW w:type="dxa" w:w="323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按列名含义填写；无数据时保持单元格为空</w:t>
            </w:r>
          </w:p>
        </w:tc>
      </w:tr>
      <w:tr>
        <w:tc>
          <w:tcPr>
            <w:tcW w:type="dxa" w:w="1587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设备代码</w:t>
            </w:r>
          </w:p>
        </w:tc>
        <w:tc>
          <w:tcPr>
            <w:tcW w:type="dxa" w:w="765"/>
            <w:vAlign w:val="center"/>
            <w:shd w:fill="EAF3FC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必填</w:t>
            </w:r>
          </w:p>
        </w:tc>
        <w:tc>
          <w:tcPr>
            <w:tcW w:type="dxa" w:w="1020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文本代码（≤50字）</w:t>
            </w:r>
          </w:p>
        </w:tc>
        <w:tc>
          <w:tcPr>
            <w:tcW w:type="dxa" w:w="136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1001</w:t>
            </w:r>
          </w:p>
        </w:tc>
        <w:tc>
          <w:tcPr>
            <w:tcW w:type="dxa" w:w="170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fault_records.equipment_id</w:t>
            </w:r>
          </w:p>
        </w:tc>
        <w:tc>
          <w:tcPr>
            <w:tcW w:type="dxa" w:w="323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按列名含义填写；无数据时保持单元格为空</w:t>
            </w:r>
          </w:p>
        </w:tc>
      </w:tr>
      <w:tr>
        <w:tc>
          <w:tcPr>
            <w:tcW w:type="dxa" w:w="1587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故障开始时间</w:t>
            </w:r>
          </w:p>
        </w:tc>
        <w:tc>
          <w:tcPr>
            <w:tcW w:type="dxa" w:w="765"/>
            <w:vAlign w:val="center"/>
            <w:shd w:fill="EAF3FC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必填</w:t>
            </w:r>
          </w:p>
        </w:tc>
        <w:tc>
          <w:tcPr>
            <w:tcW w:type="dxa" w:w="1020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日期时间</w:t>
            </w:r>
          </w:p>
        </w:tc>
        <w:tc>
          <w:tcPr>
            <w:tcW w:type="dxa" w:w="136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2025-01-15 08:20:00</w:t>
            </w:r>
          </w:p>
        </w:tc>
        <w:tc>
          <w:tcPr>
            <w:tcW w:type="dxa" w:w="170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fault_records.fault_start</w:t>
            </w:r>
          </w:p>
        </w:tc>
        <w:tc>
          <w:tcPr>
            <w:tcW w:type="dxa" w:w="323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按列名含义填写；无数据时保持单元格为空</w:t>
            </w:r>
          </w:p>
        </w:tc>
      </w:tr>
      <w:tr>
        <w:tc>
          <w:tcPr>
            <w:tcW w:type="dxa" w:w="1587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故障结束时间</w:t>
            </w:r>
          </w:p>
        </w:tc>
        <w:tc>
          <w:tcPr>
            <w:tcW w:type="dxa" w:w="765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可空</w:t>
            </w:r>
          </w:p>
        </w:tc>
        <w:tc>
          <w:tcPr>
            <w:tcW w:type="dxa" w:w="1020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日期时间</w:t>
            </w:r>
          </w:p>
        </w:tc>
        <w:tc>
          <w:tcPr>
            <w:tcW w:type="dxa" w:w="136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2025-01-15 10:10:00</w:t>
            </w:r>
          </w:p>
        </w:tc>
        <w:tc>
          <w:tcPr>
            <w:tcW w:type="dxa" w:w="170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fault_records.fault_end</w:t>
            </w:r>
          </w:p>
        </w:tc>
        <w:tc>
          <w:tcPr>
            <w:tcW w:type="dxa" w:w="323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按列名含义填写；无数据时保持单元格为空</w:t>
            </w:r>
          </w:p>
        </w:tc>
      </w:tr>
      <w:tr>
        <w:tc>
          <w:tcPr>
            <w:tcW w:type="dxa" w:w="1587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故障现象描述</w:t>
            </w:r>
          </w:p>
        </w:tc>
        <w:tc>
          <w:tcPr>
            <w:tcW w:type="dxa" w:w="765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建议</w:t>
            </w:r>
          </w:p>
        </w:tc>
        <w:tc>
          <w:tcPr>
            <w:tcW w:type="dxa" w:w="1020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文本</w:t>
            </w:r>
          </w:p>
        </w:tc>
        <w:tc>
          <w:tcPr>
            <w:tcW w:type="dxa" w:w="136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主轴运行时出现持续异常振动</w:t>
            </w:r>
          </w:p>
        </w:tc>
        <w:tc>
          <w:tcPr>
            <w:tcW w:type="dxa" w:w="170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fault_records.phenomenon</w:t>
            </w:r>
          </w:p>
        </w:tc>
        <w:tc>
          <w:tcPr>
            <w:tcW w:type="dxa" w:w="323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建议填写但允许为空</w:t>
            </w:r>
          </w:p>
        </w:tc>
      </w:tr>
      <w:tr>
        <w:tc>
          <w:tcPr>
            <w:tcW w:type="dxa" w:w="1587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子系统代码</w:t>
            </w:r>
          </w:p>
        </w:tc>
        <w:tc>
          <w:tcPr>
            <w:tcW w:type="dxa" w:w="765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可空</w:t>
            </w:r>
          </w:p>
        </w:tc>
        <w:tc>
          <w:tcPr>
            <w:tcW w:type="dxa" w:w="1020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文本代码（≤50字）</w:t>
            </w:r>
          </w:p>
        </w:tc>
        <w:tc>
          <w:tcPr>
            <w:tcW w:type="dxa" w:w="136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11</w:t>
            </w:r>
          </w:p>
        </w:tc>
        <w:tc>
          <w:tcPr>
            <w:tcW w:type="dxa" w:w="170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fault_records.sub_system_id</w:t>
            </w:r>
          </w:p>
        </w:tc>
        <w:tc>
          <w:tcPr>
            <w:tcW w:type="dxa" w:w="323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按列名含义填写；无数据时保持单元格为空</w:t>
            </w:r>
          </w:p>
        </w:tc>
      </w:tr>
      <w:tr>
        <w:tc>
          <w:tcPr>
            <w:tcW w:type="dxa" w:w="1587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部件代码</w:t>
            </w:r>
          </w:p>
        </w:tc>
        <w:tc>
          <w:tcPr>
            <w:tcW w:type="dxa" w:w="765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可空</w:t>
            </w:r>
          </w:p>
        </w:tc>
        <w:tc>
          <w:tcPr>
            <w:tcW w:type="dxa" w:w="1020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文本代码（≤50字）</w:t>
            </w:r>
          </w:p>
        </w:tc>
        <w:tc>
          <w:tcPr>
            <w:tcW w:type="dxa" w:w="136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1101</w:t>
            </w:r>
          </w:p>
        </w:tc>
        <w:tc>
          <w:tcPr>
            <w:tcW w:type="dxa" w:w="170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fault_records.part_id</w:t>
            </w:r>
          </w:p>
        </w:tc>
        <w:tc>
          <w:tcPr>
            <w:tcW w:type="dxa" w:w="323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按列名含义填写；无数据时保持单元格为空</w:t>
            </w:r>
          </w:p>
        </w:tc>
      </w:tr>
      <w:tr>
        <w:tc>
          <w:tcPr>
            <w:tcW w:type="dxa" w:w="1587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故障溯源代码</w:t>
            </w:r>
          </w:p>
        </w:tc>
        <w:tc>
          <w:tcPr>
            <w:tcW w:type="dxa" w:w="765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可空</w:t>
            </w:r>
          </w:p>
        </w:tc>
        <w:tc>
          <w:tcPr>
            <w:tcW w:type="dxa" w:w="1020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文本代码（≤50字）</w:t>
            </w:r>
          </w:p>
        </w:tc>
        <w:tc>
          <w:tcPr>
            <w:tcW w:type="dxa" w:w="136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403</w:t>
            </w:r>
          </w:p>
        </w:tc>
        <w:tc>
          <w:tcPr>
            <w:tcW w:type="dxa" w:w="170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fault_records.source_id</w:t>
            </w:r>
          </w:p>
        </w:tc>
        <w:tc>
          <w:tcPr>
            <w:tcW w:type="dxa" w:w="323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按列名含义填写；无数据时保持单元格为空</w:t>
            </w:r>
          </w:p>
        </w:tc>
      </w:tr>
      <w:tr>
        <w:tc>
          <w:tcPr>
            <w:tcW w:type="dxa" w:w="1587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故障模式代码</w:t>
            </w:r>
          </w:p>
        </w:tc>
        <w:tc>
          <w:tcPr>
            <w:tcW w:type="dxa" w:w="765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可空</w:t>
            </w:r>
          </w:p>
        </w:tc>
        <w:tc>
          <w:tcPr>
            <w:tcW w:type="dxa" w:w="1020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文本代码（≤50字）</w:t>
            </w:r>
          </w:p>
        </w:tc>
        <w:tc>
          <w:tcPr>
            <w:tcW w:type="dxa" w:w="136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201</w:t>
            </w:r>
          </w:p>
        </w:tc>
        <w:tc>
          <w:tcPr>
            <w:tcW w:type="dxa" w:w="170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fault_records.mode_id</w:t>
            </w:r>
          </w:p>
        </w:tc>
        <w:tc>
          <w:tcPr>
            <w:tcW w:type="dxa" w:w="323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按列名含义填写；无数据时保持单元格为空</w:t>
            </w:r>
          </w:p>
        </w:tc>
      </w:tr>
      <w:tr>
        <w:tc>
          <w:tcPr>
            <w:tcW w:type="dxa" w:w="1587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故障原因代码</w:t>
            </w:r>
          </w:p>
        </w:tc>
        <w:tc>
          <w:tcPr>
            <w:tcW w:type="dxa" w:w="765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可空</w:t>
            </w:r>
          </w:p>
        </w:tc>
        <w:tc>
          <w:tcPr>
            <w:tcW w:type="dxa" w:w="1020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文本代码（≤50字）</w:t>
            </w:r>
          </w:p>
        </w:tc>
        <w:tc>
          <w:tcPr>
            <w:tcW w:type="dxa" w:w="136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301</w:t>
            </w:r>
          </w:p>
        </w:tc>
        <w:tc>
          <w:tcPr>
            <w:tcW w:type="dxa" w:w="170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fault_records.cause_id</w:t>
            </w:r>
          </w:p>
        </w:tc>
        <w:tc>
          <w:tcPr>
            <w:tcW w:type="dxa" w:w="323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按列名含义填写；无数据时保持单元格为空</w:t>
            </w:r>
          </w:p>
        </w:tc>
      </w:tr>
      <w:tr>
        <w:tc>
          <w:tcPr>
            <w:tcW w:type="dxa" w:w="1587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故障原因描述</w:t>
            </w:r>
          </w:p>
        </w:tc>
        <w:tc>
          <w:tcPr>
            <w:tcW w:type="dxa" w:w="765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可空</w:t>
            </w:r>
          </w:p>
        </w:tc>
        <w:tc>
          <w:tcPr>
            <w:tcW w:type="dxa" w:w="1020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文本</w:t>
            </w:r>
          </w:p>
        </w:tc>
        <w:tc>
          <w:tcPr>
            <w:tcW w:type="dxa" w:w="136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润滑油量低于规定值</w:t>
            </w:r>
          </w:p>
        </w:tc>
        <w:tc>
          <w:tcPr>
            <w:tcW w:type="dxa" w:w="170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fault_records.cause_desc</w:t>
            </w:r>
          </w:p>
        </w:tc>
        <w:tc>
          <w:tcPr>
            <w:tcW w:type="dxa" w:w="323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按列名含义填写；无数据时保持单元格为空</w:t>
            </w:r>
          </w:p>
        </w:tc>
      </w:tr>
      <w:tr>
        <w:tc>
          <w:tcPr>
            <w:tcW w:type="dxa" w:w="1587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维修开始时间</w:t>
            </w:r>
          </w:p>
        </w:tc>
        <w:tc>
          <w:tcPr>
            <w:tcW w:type="dxa" w:w="765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可空</w:t>
            </w:r>
          </w:p>
        </w:tc>
        <w:tc>
          <w:tcPr>
            <w:tcW w:type="dxa" w:w="1020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日期时间</w:t>
            </w:r>
          </w:p>
        </w:tc>
        <w:tc>
          <w:tcPr>
            <w:tcW w:type="dxa" w:w="136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2025-01-15 08:50:00</w:t>
            </w:r>
          </w:p>
        </w:tc>
        <w:tc>
          <w:tcPr>
            <w:tcW w:type="dxa" w:w="170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fault_records.repair_start</w:t>
            </w:r>
          </w:p>
        </w:tc>
        <w:tc>
          <w:tcPr>
            <w:tcW w:type="dxa" w:w="323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按列名含义填写；无数据时保持单元格为空</w:t>
            </w:r>
          </w:p>
        </w:tc>
      </w:tr>
      <w:tr>
        <w:tc>
          <w:tcPr>
            <w:tcW w:type="dxa" w:w="1587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维修结束时间</w:t>
            </w:r>
          </w:p>
        </w:tc>
        <w:tc>
          <w:tcPr>
            <w:tcW w:type="dxa" w:w="765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可空</w:t>
            </w:r>
          </w:p>
        </w:tc>
        <w:tc>
          <w:tcPr>
            <w:tcW w:type="dxa" w:w="1020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日期时间</w:t>
            </w:r>
          </w:p>
        </w:tc>
        <w:tc>
          <w:tcPr>
            <w:tcW w:type="dxa" w:w="136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2025-01-15 10:10:00</w:t>
            </w:r>
          </w:p>
        </w:tc>
        <w:tc>
          <w:tcPr>
            <w:tcW w:type="dxa" w:w="170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fault_records.repair_end</w:t>
            </w:r>
          </w:p>
        </w:tc>
        <w:tc>
          <w:tcPr>
            <w:tcW w:type="dxa" w:w="323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为空则记录保持未关闭</w:t>
            </w:r>
          </w:p>
        </w:tc>
      </w:tr>
      <w:tr>
        <w:tc>
          <w:tcPr>
            <w:tcW w:type="dxa" w:w="1587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维修操作描述</w:t>
            </w:r>
          </w:p>
        </w:tc>
        <w:tc>
          <w:tcPr>
            <w:tcW w:type="dxa" w:w="765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可空</w:t>
            </w:r>
          </w:p>
        </w:tc>
        <w:tc>
          <w:tcPr>
            <w:tcW w:type="dxa" w:w="1020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文本</w:t>
            </w:r>
          </w:p>
        </w:tc>
        <w:tc>
          <w:tcPr>
            <w:tcW w:type="dxa" w:w="136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补充润滑并复检</w:t>
            </w:r>
          </w:p>
        </w:tc>
        <w:tc>
          <w:tcPr>
            <w:tcW w:type="dxa" w:w="170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fault_records.repair_desc</w:t>
            </w:r>
          </w:p>
        </w:tc>
        <w:tc>
          <w:tcPr>
            <w:tcW w:type="dxa" w:w="323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按列名含义填写；无数据时保持单元格为空</w:t>
            </w:r>
          </w:p>
        </w:tc>
      </w:tr>
      <w:tr>
        <w:tc>
          <w:tcPr>
            <w:tcW w:type="dxa" w:w="1587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是否更换元器件</w:t>
            </w:r>
          </w:p>
        </w:tc>
        <w:tc>
          <w:tcPr>
            <w:tcW w:type="dxa" w:w="765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可空</w:t>
            </w:r>
          </w:p>
        </w:tc>
        <w:tc>
          <w:tcPr>
            <w:tcW w:type="dxa" w:w="1020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是/否</w:t>
            </w:r>
          </w:p>
        </w:tc>
        <w:tc>
          <w:tcPr>
            <w:tcW w:type="dxa" w:w="136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是</w:t>
            </w:r>
          </w:p>
        </w:tc>
        <w:tc>
          <w:tcPr>
            <w:tcW w:type="dxa" w:w="170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fault_records.is_parts_replaced</w:t>
            </w:r>
          </w:p>
        </w:tc>
        <w:tc>
          <w:tcPr>
            <w:tcW w:type="dxa" w:w="323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只允许是或否，空值按否</w:t>
            </w:r>
          </w:p>
        </w:tc>
      </w:tr>
      <w:tr>
        <w:tc>
          <w:tcPr>
            <w:tcW w:type="dxa" w:w="1587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维修人员</w:t>
            </w:r>
          </w:p>
        </w:tc>
        <w:tc>
          <w:tcPr>
            <w:tcW w:type="dxa" w:w="765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可空</w:t>
            </w:r>
          </w:p>
        </w:tc>
        <w:tc>
          <w:tcPr>
            <w:tcW w:type="dxa" w:w="1020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文本（≤50字）</w:t>
            </w:r>
          </w:p>
        </w:tc>
        <w:tc>
          <w:tcPr>
            <w:tcW w:type="dxa" w:w="136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张工</w:t>
            </w:r>
          </w:p>
        </w:tc>
        <w:tc>
          <w:tcPr>
            <w:tcW w:type="dxa" w:w="170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fault_records.repair_person</w:t>
            </w:r>
          </w:p>
        </w:tc>
        <w:tc>
          <w:tcPr>
            <w:tcW w:type="dxa" w:w="323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按列名含义填写；无数据时保持单元格为空</w:t>
            </w:r>
          </w:p>
        </w:tc>
      </w:tr>
      <w:tr>
        <w:tc>
          <w:tcPr>
            <w:tcW w:type="dxa" w:w="1587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设备负责人</w:t>
            </w:r>
          </w:p>
        </w:tc>
        <w:tc>
          <w:tcPr>
            <w:tcW w:type="dxa" w:w="765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可空</w:t>
            </w:r>
          </w:p>
        </w:tc>
        <w:tc>
          <w:tcPr>
            <w:tcW w:type="dxa" w:w="1020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文本（≤50字）</w:t>
            </w:r>
          </w:p>
        </w:tc>
        <w:tc>
          <w:tcPr>
            <w:tcW w:type="dxa" w:w="136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李工</w:t>
            </w:r>
          </w:p>
        </w:tc>
        <w:tc>
          <w:tcPr>
            <w:tcW w:type="dxa" w:w="170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fault_records.equipment_owner</w:t>
            </w:r>
          </w:p>
        </w:tc>
        <w:tc>
          <w:tcPr>
            <w:tcW w:type="dxa" w:w="323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按列名含义填写；无数据时保持单元格为空</w:t>
            </w:r>
          </w:p>
        </w:tc>
      </w:tr>
    </w:tbl>
    <w:p/>
    <w:p>
      <w:pPr>
        <w:pStyle w:val="Heading2"/>
      </w:pPr>
      <w:r>
        <w:t>完整示例行</w:t>
      </w:r>
    </w:p>
    <w:p>
      <w:pPr>
        <w:keepLines/>
      </w:pPr>
      <w:r>
        <w:rPr>
          <w:rFonts w:ascii="Menlo" w:hAnsi="Menlo"/>
          <w:sz w:val="17"/>
        </w:rPr>
        <w:t>5001 | 中试验证单位 | 1001 | 2025-01-15 08:20:00 | 2025-01-15 10:10:00 | 主轴运行时出现持续异常振动 | 11 | 1101 | 403 | 201 | 301 | 润滑油量低于规定值 | 2025-01-15 08:50:00 | 2025-01-15 10:10:00 | 补充润滑并更换密封圈后复检 | 是 | 张工 | 李工</w:t>
      </w:r>
    </w:p>
    <w:p>
      <w:pPr>
        <w:pStyle w:val="Heading2"/>
      </w:pPr>
      <w:r>
        <w:t>本表重点检查</w:t>
      </w:r>
    </w:p>
    <w:p>
      <w:r>
        <w:t>外部记录编号重复；结构未绑定；时间倒序；代码引用不存在；更换件标志与明细不一致。</w:t>
      </w:r>
    </w:p>
    <w:p>
      <w:pPr>
        <w:sectPr>
          <w:pgSz w:w="12240" w:h="15840"/>
          <w:pgMar w:top="1020" w:right="1020" w:bottom="964" w:left="1020" w:header="720" w:footer="720" w:gutter="0"/>
          <w:cols w:space="720"/>
          <w:docGrid w:linePitch="360"/>
        </w:sectPr>
      </w:pPr>
    </w:p>
    <w:p>
      <w:pPr>
        <w:pStyle w:val="Heading1"/>
      </w:pPr>
      <w:r>
        <w:t>9. 故障更换件</w:t>
      </w:r>
    </w:p>
    <w:p>
      <w:r>
        <w:t>用途：记录某条现场故障中实际更换的元器件明细，一条故障可以对应多条明细。</w:t>
      </w:r>
    </w:p>
    <w:p>
      <w:r>
        <w:t>前置关系：外部记录编号必须引用同一工作簿“现场故障记录”；对应故障的“是否更换元器件”必须填写“是”。</w:t>
      </w:r>
    </w:p>
    <w:p>
      <w:pPr>
        <w:pStyle w:val="Heading2"/>
      </w:pPr>
      <w:r>
        <w:t>逐字段填写规则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700"/>
        <w:gridCol w:w="1700"/>
        <w:gridCol w:w="1700"/>
        <w:gridCol w:w="1700"/>
        <w:gridCol w:w="1700"/>
        <w:gridCol w:w="1700"/>
      </w:tblGrid>
      <w:tr>
        <w:trPr>
          <w:tblHeader w:val="true"/>
        </w:trPr>
        <w:tc>
          <w:tcPr>
            <w:tcW w:type="dxa" w:w="1587"/>
            <w:shd w:fill="315D88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/>
                <w:color w:val="FFFFFF"/>
                <w:sz w:val="17"/>
              </w:rPr>
              <w:t>Excel列名</w:t>
            </w:r>
          </w:p>
        </w:tc>
        <w:tc>
          <w:tcPr>
            <w:tcW w:type="dxa" w:w="765"/>
            <w:shd w:fill="315D88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/>
                <w:color w:val="FFFFFF"/>
                <w:sz w:val="17"/>
              </w:rPr>
              <w:t>级别</w:t>
            </w:r>
          </w:p>
        </w:tc>
        <w:tc>
          <w:tcPr>
            <w:tcW w:type="dxa" w:w="1020"/>
            <w:shd w:fill="315D88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/>
                <w:color w:val="FFFFFF"/>
                <w:sz w:val="17"/>
              </w:rPr>
              <w:t>格式</w:t>
            </w:r>
          </w:p>
        </w:tc>
        <w:tc>
          <w:tcPr>
            <w:tcW w:type="dxa" w:w="1361"/>
            <w:shd w:fill="315D88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/>
                <w:color w:val="FFFFFF"/>
                <w:sz w:val="17"/>
              </w:rPr>
              <w:t>示例</w:t>
            </w:r>
          </w:p>
        </w:tc>
        <w:tc>
          <w:tcPr>
            <w:tcW w:type="dxa" w:w="1701"/>
            <w:shd w:fill="315D88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/>
                <w:color w:val="FFFFFF"/>
                <w:sz w:val="17"/>
              </w:rPr>
              <w:t>数据库字段</w:t>
            </w:r>
          </w:p>
        </w:tc>
        <w:tc>
          <w:tcPr>
            <w:tcW w:type="dxa" w:w="3231"/>
            <w:shd w:fill="315D88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/>
                <w:color w:val="FFFFFF"/>
                <w:sz w:val="17"/>
              </w:rPr>
              <w:t>填写与校验规则</w:t>
            </w:r>
          </w:p>
        </w:tc>
      </w:tr>
      <w:tr>
        <w:tc>
          <w:tcPr>
            <w:tcW w:type="dxa" w:w="1587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外部记录编号</w:t>
            </w:r>
          </w:p>
        </w:tc>
        <w:tc>
          <w:tcPr>
            <w:tcW w:type="dxa" w:w="765"/>
            <w:vAlign w:val="center"/>
            <w:shd w:fill="EAF3FC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必填</w:t>
            </w:r>
          </w:p>
        </w:tc>
        <w:tc>
          <w:tcPr>
            <w:tcW w:type="dxa" w:w="1020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文本代码（≤100字）</w:t>
            </w:r>
          </w:p>
        </w:tc>
        <w:tc>
          <w:tcPr>
            <w:tcW w:type="dxa" w:w="136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5001</w:t>
            </w:r>
          </w:p>
        </w:tc>
        <w:tc>
          <w:tcPr>
            <w:tcW w:type="dxa" w:w="170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fault_records.replaced_parts</w:t>
            </w:r>
          </w:p>
        </w:tc>
        <w:tc>
          <w:tcPr>
            <w:tcW w:type="dxa" w:w="323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必须引用本工作簿现场故障</w:t>
            </w:r>
          </w:p>
        </w:tc>
      </w:tr>
      <w:tr>
        <w:tc>
          <w:tcPr>
            <w:tcW w:type="dxa" w:w="1587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明细序号</w:t>
            </w:r>
          </w:p>
        </w:tc>
        <w:tc>
          <w:tcPr>
            <w:tcW w:type="dxa" w:w="765"/>
            <w:vAlign w:val="center"/>
            <w:shd w:fill="EAF3FC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必填</w:t>
            </w:r>
          </w:p>
        </w:tc>
        <w:tc>
          <w:tcPr>
            <w:tcW w:type="dxa" w:w="1020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正整数</w:t>
            </w:r>
          </w:p>
        </w:tc>
        <w:tc>
          <w:tcPr>
            <w:tcW w:type="dxa" w:w="136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1</w:t>
            </w:r>
          </w:p>
        </w:tc>
        <w:tc>
          <w:tcPr>
            <w:tcW w:type="dxa" w:w="170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fault_records.replaced_parts</w:t>
            </w:r>
          </w:p>
        </w:tc>
        <w:tc>
          <w:tcPr>
            <w:tcW w:type="dxa" w:w="323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按列名含义填写；无数据时保持单元格为空</w:t>
            </w:r>
          </w:p>
        </w:tc>
      </w:tr>
      <w:tr>
        <w:tc>
          <w:tcPr>
            <w:tcW w:type="dxa" w:w="1587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元器件名称</w:t>
            </w:r>
          </w:p>
        </w:tc>
        <w:tc>
          <w:tcPr>
            <w:tcW w:type="dxa" w:w="765"/>
            <w:vAlign w:val="center"/>
            <w:shd w:fill="EAF3FC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必填</w:t>
            </w:r>
          </w:p>
        </w:tc>
        <w:tc>
          <w:tcPr>
            <w:tcW w:type="dxa" w:w="1020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文本（≤100字）</w:t>
            </w:r>
          </w:p>
        </w:tc>
        <w:tc>
          <w:tcPr>
            <w:tcW w:type="dxa" w:w="136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主轴密封圈</w:t>
            </w:r>
          </w:p>
        </w:tc>
        <w:tc>
          <w:tcPr>
            <w:tcW w:type="dxa" w:w="170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fault_records.replaced_parts</w:t>
            </w:r>
          </w:p>
        </w:tc>
        <w:tc>
          <w:tcPr>
            <w:tcW w:type="dxa" w:w="323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按列名含义填写；无数据时保持单元格为空</w:t>
            </w:r>
          </w:p>
        </w:tc>
      </w:tr>
      <w:tr>
        <w:tc>
          <w:tcPr>
            <w:tcW w:type="dxa" w:w="1587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型号</w:t>
            </w:r>
          </w:p>
        </w:tc>
        <w:tc>
          <w:tcPr>
            <w:tcW w:type="dxa" w:w="765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可空</w:t>
            </w:r>
          </w:p>
        </w:tc>
        <w:tc>
          <w:tcPr>
            <w:tcW w:type="dxa" w:w="1020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文本（≤100字）</w:t>
            </w:r>
          </w:p>
        </w:tc>
        <w:tc>
          <w:tcPr>
            <w:tcW w:type="dxa" w:w="136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MS-40</w:t>
            </w:r>
          </w:p>
        </w:tc>
        <w:tc>
          <w:tcPr>
            <w:tcW w:type="dxa" w:w="170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fault_records.replaced_parts</w:t>
            </w:r>
          </w:p>
        </w:tc>
        <w:tc>
          <w:tcPr>
            <w:tcW w:type="dxa" w:w="323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按列名含义填写；无数据时保持单元格为空</w:t>
            </w:r>
          </w:p>
        </w:tc>
      </w:tr>
      <w:tr>
        <w:tc>
          <w:tcPr>
            <w:tcW w:type="dxa" w:w="1587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数量</w:t>
            </w:r>
          </w:p>
        </w:tc>
        <w:tc>
          <w:tcPr>
            <w:tcW w:type="dxa" w:w="765"/>
            <w:vAlign w:val="center"/>
            <w:shd w:fill="EAF3FC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必填</w:t>
            </w:r>
          </w:p>
        </w:tc>
        <w:tc>
          <w:tcPr>
            <w:tcW w:type="dxa" w:w="1020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正整数</w:t>
            </w:r>
          </w:p>
        </w:tc>
        <w:tc>
          <w:tcPr>
            <w:tcW w:type="dxa" w:w="136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1</w:t>
            </w:r>
          </w:p>
        </w:tc>
        <w:tc>
          <w:tcPr>
            <w:tcW w:type="dxa" w:w="170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fault_records.replaced_parts</w:t>
            </w:r>
          </w:p>
        </w:tc>
        <w:tc>
          <w:tcPr>
            <w:tcW w:type="dxa" w:w="3231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按列名含义填写；无数据时保持单元格为空</w:t>
            </w:r>
          </w:p>
        </w:tc>
      </w:tr>
    </w:tbl>
    <w:p/>
    <w:p>
      <w:pPr>
        <w:pStyle w:val="Heading2"/>
      </w:pPr>
      <w:r>
        <w:t>完整示例行</w:t>
      </w:r>
    </w:p>
    <w:p>
      <w:pPr>
        <w:keepLines/>
      </w:pPr>
      <w:r>
        <w:rPr>
          <w:rFonts w:ascii="Menlo" w:hAnsi="Menlo"/>
          <w:sz w:val="17"/>
        </w:rPr>
        <w:t>5001 | 1 | 主轴密封圈 | MS-40 | 1</w:t>
      </w:r>
    </w:p>
    <w:p>
      <w:pPr>
        <w:pStyle w:val="Heading2"/>
      </w:pPr>
      <w:r>
        <w:t>本表重点检查</w:t>
      </w:r>
    </w:p>
    <w:p>
      <w:r>
        <w:t>未引用本工作簿故障；明细序号或数量不是正整数；对应故障未选择“是”。</w:t>
      </w:r>
    </w:p>
    <w:p>
      <w:pPr>
        <w:sectPr>
          <w:pgSz w:w="12240" w:h="15840"/>
          <w:pgMar w:top="1020" w:right="1020" w:bottom="964" w:left="1020" w:header="720" w:footer="720" w:gutter="0"/>
          <w:cols w:space="720"/>
          <w:docGrid w:linePitch="360"/>
        </w:sectPr>
      </w:pPr>
    </w:p>
    <w:p>
      <w:pPr>
        <w:pStyle w:val="Heading1"/>
      </w:pPr>
      <w:r>
        <w:t>三、第一次汇报验收口径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00"/>
        <w:gridCol w:w="5100"/>
      </w:tblGrid>
      <w:tr>
        <w:tc>
          <w:tcPr>
            <w:tcW w:type="dxa" w:w="5100"/>
            <w:shd w:fill="315D88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/>
                <w:color w:val="FFFFFF"/>
                <w:sz w:val="18"/>
              </w:rPr>
              <w:t>验收项</w:t>
            </w:r>
          </w:p>
        </w:tc>
        <w:tc>
          <w:tcPr>
            <w:tcW w:type="dxa" w:w="5100"/>
            <w:shd w:fill="315D88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/>
                <w:color w:val="FFFFFF"/>
                <w:sz w:val="18"/>
              </w:rPr>
              <w:t>通过标准</w:t>
            </w:r>
          </w:p>
        </w:tc>
      </w:tr>
      <w:tr>
        <w:tc>
          <w:tcPr>
            <w:tcW w:type="dxa" w:w="5100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/>
                <w:color w:val="20364F"/>
                <w:sz w:val="17"/>
              </w:rPr>
              <w:t>基础设置预检</w:t>
            </w:r>
          </w:p>
        </w:tc>
        <w:tc>
          <w:tcPr>
            <w:tcW w:type="dxa" w:w="5100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7 个工作表均被识别，字段、代码和引用关系无错误。</w:t>
            </w:r>
          </w:p>
        </w:tc>
      </w:tr>
      <w:tr>
        <w:tc>
          <w:tcPr>
            <w:tcW w:type="dxa" w:w="5100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/>
                <w:color w:val="20364F"/>
                <w:sz w:val="17"/>
              </w:rPr>
              <w:t>基础设置导入</w:t>
            </w:r>
          </w:p>
        </w:tc>
        <w:tc>
          <w:tcPr>
            <w:tcW w:type="dxa" w:w="5100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形成 1 台设备、2 个子系统、4 个部件、4 组结构绑定以及三类故障字典。</w:t>
            </w:r>
          </w:p>
        </w:tc>
      </w:tr>
      <w:tr>
        <w:tc>
          <w:tcPr>
            <w:tcW w:type="dxa" w:w="5100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/>
                <w:color w:val="20364F"/>
                <w:sz w:val="17"/>
              </w:rPr>
              <w:t>故障信息预检</w:t>
            </w:r>
          </w:p>
        </w:tc>
        <w:tc>
          <w:tcPr>
            <w:tcW w:type="dxa" w:w="5100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现场故障记录 10 条、更换件明细 3 条，错误数为 0。</w:t>
            </w:r>
          </w:p>
        </w:tc>
      </w:tr>
      <w:tr>
        <w:tc>
          <w:tcPr>
            <w:tcW w:type="dxa" w:w="5100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/>
                <w:color w:val="20364F"/>
                <w:sz w:val="17"/>
              </w:rPr>
              <w:t>故障信息导入</w:t>
            </w:r>
          </w:p>
        </w:tc>
        <w:tc>
          <w:tcPr>
            <w:tcW w:type="dxa" w:w="5100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10 条故障全部写入；其中 8 条已关闭、2 条未关闭；3 条记录包含更换件。</w:t>
            </w:r>
          </w:p>
        </w:tc>
      </w:tr>
      <w:tr>
        <w:tc>
          <w:tcPr>
            <w:tcW w:type="dxa" w:w="5100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/>
                <w:color w:val="20364F"/>
                <w:sz w:val="17"/>
              </w:rPr>
              <w:t>错误定位能力</w:t>
            </w:r>
          </w:p>
        </w:tc>
        <w:tc>
          <w:tcPr>
            <w:tcW w:type="dxa" w:w="5100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不合规数据应返回工作表、Excel 行号、列名、问题代码和修正提示。</w:t>
            </w:r>
          </w:p>
        </w:tc>
      </w:tr>
      <w:tr>
        <w:tc>
          <w:tcPr>
            <w:tcW w:type="dxa" w:w="5100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/>
                <w:color w:val="20364F"/>
                <w:sz w:val="17"/>
              </w:rPr>
              <w:t>一键清除</w:t>
            </w:r>
          </w:p>
        </w:tc>
        <w:tc>
          <w:tcPr>
            <w:tcW w:type="dxa" w:w="5100"/>
            <w:vAlign w:val="center"/>
          </w:tcPr>
          <w:p>
            <w:pPr>
              <w:spacing w:after="0"/>
            </w:pPr>
            <w:r/>
            <w:r>
              <w:rPr>
                <w:rFonts w:ascii="Arial Unicode MS" w:hAnsi="Arial Unicode MS" w:eastAsia="PingFang SC"/>
                <w:b w:val="0"/>
                <w:color w:val="20364F"/>
                <w:sz w:val="17"/>
              </w:rPr>
              <w:t>仅专用干净版本显示按钮；清除后设备、字典、故障和导入批次归零，管理员账户保留。</w:t>
            </w:r>
          </w:p>
        </w:tc>
      </w:tr>
    </w:tbl>
    <w:p/>
    <w:p>
      <w:r>
        <w:t>安全边界：一键清除功能只在数据库名以 cnc_relia_excel_import_clean_ 开头且显式开启清除开关时可用，正式数据库即使直接调用接口也会拒绝执行。</w:t>
      </w:r>
    </w:p>
    <w:sectPr w:rsidR="00FC693F" w:rsidRPr="0006063C" w:rsidSect="00034616">
      <w:pgSz w:w="12240" w:h="15840"/>
      <w:pgMar w:top="1020" w:right="1020" w:bottom="964" w:left="10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 Unicode MS" w:hAnsi="Arial Unicode MS" w:eastAsia="PingFang SC"/>
        <w:color w:val="708399"/>
        <w:sz w:val="16"/>
      </w:rPr>
      <w:t>第一次汇报交付材料 · Excel 数据填写规则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88" w:lineRule="auto"/>
    </w:pPr>
    <w:rPr>
      <w:rFonts w:ascii="Arial Unicode MS" w:hAnsi="Arial Unicode MS" w:eastAsia="PingFang SC"/>
      <w:color w:val="2A3C52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 Unicode MS" w:hAnsi="Arial Unicode MS" w:eastAsia="PingFang SC"/>
      <w:b/>
      <w:bCs/>
      <w:color w:val="315D88"/>
      <w:sz w:val="3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 Unicode MS" w:hAnsi="Arial Unicode MS" w:eastAsia="PingFang SC"/>
      <w:b/>
      <w:bCs/>
      <w:color w:val="315D88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 Unicode MS" w:hAnsi="Arial Unicode MS" w:eastAsia="PingFang SC"/>
      <w:b/>
      <w:color w:val="20364F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现场故障 Excel 数据填写规则</dc:title>
  <dc:subject>第一次汇报基础配置与现场故障导入</dc:subject>
  <dc:creator>数控机床中试验证阶段加工可靠性综合评价系统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